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Calibri" w:hAnsi="Calibri"/>
          <w:b/>
          <w:bCs/>
          <w:sz w:val="72"/>
          <w:szCs w:val="72"/>
        </w:rPr>
      </w:pPr>
      <w:r>
        <w:rPr>
          <w:rFonts w:ascii="Calibri" w:hAnsi="Calibri"/>
          <w:b/>
          <w:bCs/>
          <w:sz w:val="72"/>
          <w:szCs w:val="72"/>
        </w:rPr>
        <w:t>PARIGI E DISNEYLAND IN VOLO</w:t>
      </w:r>
    </w:p>
    <w:p>
      <w:pPr>
        <w:pStyle w:val="Normal"/>
        <w:rPr>
          <w:rFonts w:ascii="Calibri" w:hAnsi="Calibri"/>
          <w:sz w:val="22"/>
          <w:szCs w:val="22"/>
        </w:rPr>
      </w:pPr>
      <w:r>
        <w:rPr>
          <w:rFonts w:ascii="Calibri" w:hAnsi="Calibri"/>
          <w:sz w:val="22"/>
          <w:szCs w:val="22"/>
        </w:rPr>
      </w:r>
    </w:p>
    <w:p>
      <w:pPr>
        <w:pStyle w:val="Normal"/>
        <w:jc w:val="center"/>
        <w:rPr>
          <w:rFonts w:ascii="Calibri" w:hAnsi="Calibri"/>
          <w:b/>
          <w:bCs/>
          <w:sz w:val="36"/>
          <w:szCs w:val="36"/>
        </w:rPr>
      </w:pPr>
      <w:r>
        <w:rPr>
          <w:rFonts w:ascii="Calibri" w:hAnsi="Calibri"/>
          <w:b/>
          <w:bCs/>
          <w:sz w:val="36"/>
          <w:szCs w:val="36"/>
        </w:rPr>
        <w:t>PROGRAMMA DI VIAGGIO</w:t>
      </w:r>
    </w:p>
    <w:p>
      <w:pPr>
        <w:pStyle w:val="Normal"/>
        <w:rPr>
          <w:rFonts w:ascii="Calibri" w:hAnsi="Calibri"/>
          <w:sz w:val="22"/>
          <w:szCs w:val="22"/>
        </w:rPr>
      </w:pPr>
      <w:r>
        <w:rPr>
          <w:rFonts w:ascii="Calibri" w:hAnsi="Calibri"/>
          <w:sz w:val="22"/>
          <w:szCs w:val="22"/>
        </w:rPr>
      </w:r>
    </w:p>
    <w:p>
      <w:pPr>
        <w:pStyle w:val="Normal"/>
        <w:rPr>
          <w:rFonts w:ascii="Calibri" w:hAnsi="Calibri"/>
          <w:b/>
          <w:bCs/>
          <w:sz w:val="24"/>
          <w:szCs w:val="24"/>
        </w:rPr>
      </w:pPr>
      <w:r>
        <w:rPr>
          <w:rFonts w:ascii="Calibri" w:hAnsi="Calibri"/>
          <w:b/>
          <w:bCs/>
          <w:sz w:val="24"/>
          <w:szCs w:val="24"/>
        </w:rPr>
        <w:t xml:space="preserve">SABATO 30 </w:t>
      </w:r>
      <w:r>
        <w:rPr>
          <w:rFonts w:ascii="Calibri" w:hAnsi="Calibri"/>
          <w:b/>
          <w:bCs/>
          <w:sz w:val="24"/>
          <w:szCs w:val="24"/>
        </w:rPr>
        <w:t>MAGGIO</w:t>
      </w:r>
      <w:r>
        <w:rPr>
          <w:rFonts w:ascii="Calibri" w:hAnsi="Calibri"/>
          <w:b/>
          <w:bCs/>
          <w:sz w:val="24"/>
          <w:szCs w:val="24"/>
        </w:rPr>
        <w:t xml:space="preserve"> 2026</w:t>
      </w:r>
    </w:p>
    <w:p>
      <w:pPr>
        <w:pStyle w:val="Normal"/>
        <w:jc w:val="both"/>
        <w:rPr>
          <w:rFonts w:ascii="Calibri" w:hAnsi="Calibri"/>
          <w:sz w:val="22"/>
          <w:szCs w:val="22"/>
        </w:rPr>
      </w:pPr>
      <w:r>
        <w:rPr>
          <w:rFonts w:ascii="Calibri" w:hAnsi="Calibri"/>
          <w:sz w:val="22"/>
          <w:szCs w:val="22"/>
        </w:rPr>
        <w:t>Partenza dai luoghi convenuti alla volta Milano Linate. Arrivo in aeroporto e disbrigo formalità di imbarco. Partenza con volo diretto alle ore 07.00. Arrivo alle 8.35. Ritiro dei bagagli e trasferimento in autobus privato in centro. Una volta depositato i bagagli in hotel ci sposteremo con i mezzi pubblici (metropolitana molto vicina ad hotel) per iniziare a scoprire Parigi Pranzo libero e partiamo subito alla scoperta della Parigi moderna, con L'école Militaire, la place des Invalides (esterni) ed il Parco di Campo Marte posizionato proprio ai piedi della celeberrima Tour Eiffel. Tempo a disposizione per foto e successivo rientro in hotel per il check -in, successivamente cena e pernottamento</w:t>
      </w:r>
    </w:p>
    <w:p>
      <w:pPr>
        <w:pStyle w:val="Normal"/>
        <w:rPr>
          <w:rFonts w:ascii="Calibri" w:hAnsi="Calibri"/>
          <w:sz w:val="22"/>
          <w:szCs w:val="22"/>
        </w:rPr>
      </w:pPr>
      <w:r>
        <w:rPr>
          <w:rFonts w:ascii="Calibri" w:hAnsi="Calibri"/>
          <w:sz w:val="22"/>
          <w:szCs w:val="22"/>
        </w:rPr>
      </w:r>
    </w:p>
    <w:p>
      <w:pPr>
        <w:pStyle w:val="Normal"/>
        <w:rPr>
          <w:rFonts w:ascii="Calibri" w:hAnsi="Calibri"/>
          <w:b/>
          <w:bCs/>
          <w:sz w:val="24"/>
          <w:szCs w:val="24"/>
        </w:rPr>
      </w:pPr>
      <w:r>
        <w:rPr>
          <w:rFonts w:ascii="Calibri" w:hAnsi="Calibri"/>
          <w:b/>
          <w:bCs/>
          <w:sz w:val="24"/>
          <w:szCs w:val="24"/>
        </w:rPr>
        <w:t xml:space="preserve">DOMENICA 31 </w:t>
      </w:r>
      <w:r>
        <w:rPr>
          <w:rFonts w:ascii="Calibri" w:hAnsi="Calibri"/>
          <w:b/>
          <w:bCs/>
          <w:sz w:val="24"/>
          <w:szCs w:val="24"/>
        </w:rPr>
        <w:t>MAGGIO</w:t>
      </w:r>
      <w:r>
        <w:rPr>
          <w:rFonts w:ascii="Calibri" w:hAnsi="Calibri"/>
          <w:b/>
          <w:bCs/>
          <w:sz w:val="24"/>
          <w:szCs w:val="24"/>
        </w:rPr>
        <w:t xml:space="preserve"> 2026</w:t>
      </w:r>
    </w:p>
    <w:p>
      <w:pPr>
        <w:pStyle w:val="Normal"/>
        <w:jc w:val="both"/>
        <w:rPr>
          <w:rFonts w:ascii="Calibri" w:hAnsi="Calibri"/>
          <w:sz w:val="22"/>
          <w:szCs w:val="22"/>
        </w:rPr>
      </w:pPr>
      <w:r>
        <w:rPr>
          <w:rFonts w:ascii="Calibri" w:hAnsi="Calibri"/>
          <w:sz w:val="22"/>
          <w:szCs w:val="22"/>
        </w:rPr>
        <w:t>Prima colazione in hotel. Stamattina visiteremo la Parigi storica: l'ile de la cité. cuore di Parigi e più grande isola della Senna dove sorge la cattedrale di Notre Dame de Paris, per proseguire poi con la Place Vendôme, il Palais de Justice, l'Hotel de la ville ed il Palais Royal prima residenza del Cardinale Richelieu e poi casa natale del Re Sole. Fantastici saranno anche i Jardins des Tuileries, un vero e proprio parco lungo le rive della Senna poi il quartiere le Marais con la suprema place des Vosges, dove i palazzi storici furono la residenza della nobiltà di Parigi durante il XVII e XVIII sec. Proseguiamo per la Place de la Bastille dove una volta si ergeva la prigione simbolo dell'assolutismo dell'aristocrazia. Alla visita non potranno mancare l'Arc de Triomphe, fatto costruire da Napoleone per commemorare le gloriose vittorie delle armate francesi, la Place de la Concorde e le Grand Palais. Pranzo libero in corso di giornata. Prima di rientrare in hotel ci raduniamo tutti lungo la Senna per un’escursione facoltativa per visitare Parigi da uno dei punti di vista più unici in assoluto, navigando la Senna, vedremo la sontuosa bellezza dei grandi monumenti che rendono unica la capitale francese quando è illuminata (prenotazione in agenzia. Costo per persona euro 18,00 ca da pagare in loco).</w:t>
      </w:r>
    </w:p>
    <w:p>
      <w:pPr>
        <w:pStyle w:val="Normal"/>
        <w:jc w:val="both"/>
        <w:rPr>
          <w:rFonts w:ascii="Calibri" w:hAnsi="Calibri"/>
          <w:sz w:val="22"/>
          <w:szCs w:val="22"/>
        </w:rPr>
      </w:pPr>
      <w:r>
        <w:rPr>
          <w:rFonts w:ascii="Calibri" w:hAnsi="Calibri"/>
          <w:sz w:val="22"/>
          <w:szCs w:val="22"/>
        </w:rPr>
      </w:r>
    </w:p>
    <w:p>
      <w:pPr>
        <w:pStyle w:val="Normal"/>
        <w:rPr>
          <w:rFonts w:ascii="Calibri" w:hAnsi="Calibri"/>
          <w:b/>
          <w:bCs/>
          <w:sz w:val="24"/>
          <w:szCs w:val="24"/>
        </w:rPr>
      </w:pPr>
      <w:r>
        <w:rPr>
          <w:rFonts w:ascii="Calibri" w:hAnsi="Calibri"/>
          <w:b/>
          <w:bCs/>
          <w:sz w:val="24"/>
          <w:szCs w:val="24"/>
        </w:rPr>
        <w:t xml:space="preserve">LUNEDI’ 01 </w:t>
      </w:r>
      <w:r>
        <w:rPr>
          <w:rFonts w:ascii="Calibri" w:hAnsi="Calibri"/>
          <w:b/>
          <w:bCs/>
          <w:sz w:val="24"/>
          <w:szCs w:val="24"/>
        </w:rPr>
        <w:t>GIUGNO</w:t>
      </w:r>
      <w:r>
        <w:rPr>
          <w:rFonts w:ascii="Calibri" w:hAnsi="Calibri"/>
          <w:b/>
          <w:bCs/>
          <w:sz w:val="24"/>
          <w:szCs w:val="24"/>
        </w:rPr>
        <w:t xml:space="preserve"> 2026</w:t>
      </w:r>
    </w:p>
    <w:p>
      <w:pPr>
        <w:pStyle w:val="Normal"/>
        <w:jc w:val="both"/>
        <w:rPr>
          <w:rFonts w:ascii="Calibri" w:hAnsi="Calibri"/>
          <w:sz w:val="22"/>
          <w:szCs w:val="22"/>
        </w:rPr>
      </w:pPr>
      <w:r>
        <w:rPr>
          <w:rFonts w:ascii="Calibri" w:hAnsi="Calibri"/>
          <w:sz w:val="22"/>
          <w:szCs w:val="22"/>
        </w:rPr>
        <w:t>Prima colazione in hotel. Trasferimento in treno presso Disneyland Paris.</w:t>
      </w:r>
    </w:p>
    <w:p>
      <w:pPr>
        <w:pStyle w:val="Normal"/>
        <w:jc w:val="both"/>
        <w:rPr>
          <w:rFonts w:ascii="Calibri" w:hAnsi="Calibri"/>
          <w:sz w:val="22"/>
          <w:szCs w:val="22"/>
        </w:rPr>
      </w:pPr>
      <w:r>
        <w:rPr>
          <w:rFonts w:ascii="Calibri" w:hAnsi="Calibri"/>
          <w:sz w:val="22"/>
          <w:szCs w:val="22"/>
        </w:rPr>
        <w:t>Biglietto Ingresso compreso per i 2 parchi a tema da visitare</w:t>
      </w:r>
    </w:p>
    <w:p>
      <w:pPr>
        <w:pStyle w:val="Normal"/>
        <w:jc w:val="both"/>
        <w:rPr>
          <w:rFonts w:ascii="Calibri" w:hAnsi="Calibri"/>
          <w:sz w:val="22"/>
          <w:szCs w:val="22"/>
        </w:rPr>
      </w:pPr>
      <w:r>
        <w:rPr>
          <w:rFonts w:ascii="Calibri" w:hAnsi="Calibri"/>
          <w:b/>
          <w:bCs/>
          <w:sz w:val="22"/>
          <w:szCs w:val="22"/>
        </w:rPr>
        <w:t xml:space="preserve">Disneyland Resort Paris: </w:t>
      </w:r>
      <w:r>
        <w:rPr>
          <w:rFonts w:ascii="Calibri" w:hAnsi="Calibri"/>
          <w:sz w:val="22"/>
          <w:szCs w:val="22"/>
        </w:rPr>
        <w:t xml:space="preserve">Le favole prendono vita nei nostri 5 Paesi incantati, ricchi di attrazioni, spettacoli e parate. Fai amicizia con pirati attaccabrighe, viaggia nel tempo e nello spazio e lasciati incantare dagli indimenticabili giochi di luce e dai fuochi d'artificio che brillano sullo Sleeping Beauty Castle. </w:t>
      </w:r>
    </w:p>
    <w:p>
      <w:pPr>
        <w:pStyle w:val="Normal"/>
        <w:jc w:val="both"/>
        <w:rPr>
          <w:rFonts w:ascii="Calibri" w:hAnsi="Calibri"/>
          <w:sz w:val="22"/>
          <w:szCs w:val="22"/>
        </w:rPr>
      </w:pPr>
      <w:r>
        <w:rPr>
          <w:rFonts w:ascii="Calibri" w:hAnsi="Calibri"/>
          <w:b/>
          <w:bCs/>
          <w:sz w:val="22"/>
          <w:szCs w:val="22"/>
        </w:rPr>
        <w:t xml:space="preserve">Walt Disney Studios: </w:t>
      </w:r>
      <w:r>
        <w:rPr>
          <w:rFonts w:ascii="Calibri" w:hAnsi="Calibri"/>
          <w:sz w:val="22"/>
          <w:szCs w:val="22"/>
        </w:rPr>
        <w:t xml:space="preserve">Scopri i segreti che si celano dietro le scene più magiche dei film e degli spettacoli televisivi Disney al Parco Walt Disney Studios. Dalla leggendaria animazione del Toon Studio agli sbalorditivi effetti speciali di Blacklot, le 5 aree di produzione ad alto tasso di adrenalina portano te e le tue piccole star sotto i riflettori. </w:t>
      </w:r>
    </w:p>
    <w:p>
      <w:pPr>
        <w:pStyle w:val="Normal"/>
        <w:jc w:val="both"/>
        <w:rPr>
          <w:rFonts w:ascii="Calibri" w:hAnsi="Calibri"/>
          <w:sz w:val="22"/>
          <w:szCs w:val="22"/>
        </w:rPr>
      </w:pPr>
      <w:r>
        <w:rPr>
          <w:rFonts w:ascii="Calibri" w:hAnsi="Calibri"/>
          <w:sz w:val="22"/>
          <w:szCs w:val="22"/>
        </w:rPr>
        <w:t>Pranzo e cena libera in corso di giornata. Rientro in hotel con treno. Pernottamento</w:t>
      </w:r>
    </w:p>
    <w:p>
      <w:pPr>
        <w:pStyle w:val="Normal"/>
        <w:jc w:val="both"/>
        <w:rPr>
          <w:rFonts w:ascii="Calibri" w:hAnsi="Calibri"/>
          <w:sz w:val="22"/>
          <w:szCs w:val="22"/>
        </w:rPr>
      </w:pPr>
      <w:r>
        <w:rPr>
          <w:rFonts w:ascii="Calibri" w:hAnsi="Calibri"/>
          <w:sz w:val="22"/>
          <w:szCs w:val="22"/>
        </w:rPr>
        <w:t xml:space="preserve">La giornata sarà organizzata sfruttando al massimo gli orari di apertura del parco ed i mezzi di trasporto locali per </w:t>
        <w:br/>
        <w:t>raggiungere Disneyland</w:t>
      </w:r>
    </w:p>
    <w:p>
      <w:pPr>
        <w:pStyle w:val="Normal"/>
        <w:jc w:val="both"/>
        <w:rPr>
          <w:rFonts w:ascii="Calibri" w:hAnsi="Calibri"/>
          <w:sz w:val="22"/>
          <w:szCs w:val="22"/>
        </w:rPr>
      </w:pPr>
      <w:r>
        <w:rPr>
          <w:rFonts w:ascii="Calibri" w:hAnsi="Calibri"/>
          <w:sz w:val="22"/>
          <w:szCs w:val="22"/>
        </w:rPr>
        <w:t>Per chi non fosse interessato a visitare Disneyland possibilità di giornata libera con relativa riduzione quota</w:t>
      </w:r>
    </w:p>
    <w:p>
      <w:pPr>
        <w:pStyle w:val="Normal"/>
        <w:rPr>
          <w:rFonts w:ascii="Calibri" w:hAnsi="Calibri"/>
          <w:sz w:val="22"/>
          <w:szCs w:val="22"/>
        </w:rPr>
      </w:pPr>
      <w:r>
        <w:rPr>
          <w:rFonts w:ascii="Calibri" w:hAnsi="Calibri"/>
          <w:sz w:val="22"/>
          <w:szCs w:val="22"/>
        </w:rPr>
      </w:r>
    </w:p>
    <w:p>
      <w:pPr>
        <w:pStyle w:val="Normal"/>
        <w:rPr>
          <w:rFonts w:ascii="Calibri" w:hAnsi="Calibri"/>
          <w:b/>
          <w:bCs/>
          <w:sz w:val="24"/>
          <w:szCs w:val="24"/>
        </w:rPr>
      </w:pPr>
      <w:r>
        <w:rPr>
          <w:rFonts w:ascii="Calibri" w:hAnsi="Calibri"/>
          <w:b/>
          <w:bCs/>
          <w:sz w:val="24"/>
          <w:szCs w:val="24"/>
        </w:rPr>
        <w:t xml:space="preserve">MARTEDI’ 02 </w:t>
      </w:r>
      <w:r>
        <w:rPr>
          <w:rFonts w:ascii="Calibri" w:hAnsi="Calibri"/>
          <w:b/>
          <w:bCs/>
          <w:sz w:val="24"/>
          <w:szCs w:val="24"/>
        </w:rPr>
        <w:t>GIUGNO</w:t>
      </w:r>
      <w:r>
        <w:rPr>
          <w:rFonts w:ascii="Calibri" w:hAnsi="Calibri"/>
          <w:b/>
          <w:bCs/>
          <w:sz w:val="24"/>
          <w:szCs w:val="24"/>
        </w:rPr>
        <w:t xml:space="preserve"> 2026</w:t>
      </w:r>
    </w:p>
    <w:p>
      <w:pPr>
        <w:pStyle w:val="Normal"/>
        <w:jc w:val="both"/>
        <w:rPr>
          <w:rFonts w:ascii="Calibri" w:hAnsi="Calibri"/>
          <w:sz w:val="22"/>
          <w:szCs w:val="22"/>
        </w:rPr>
      </w:pPr>
      <w:r>
        <w:rPr>
          <w:rFonts w:ascii="Calibri" w:hAnsi="Calibri"/>
          <w:sz w:val="22"/>
          <w:szCs w:val="22"/>
        </w:rPr>
        <w:t>Prima colazione in hotel. Partenza per la visita della visita con la Parigi artistica: il famoso quartiere latino posto nella zona della Sorbonne, vicino allo splendido Jardin de Luxemburg e proseguendo con il graziosissimo quartiere di Montmartre posto sulla famosa collina del Sacro Cuore dove inizieremo a respirare l'atmosfera della vita Bohemiènne che aleggia lungo le strade di questo pittoresco rione. Saliremo a piedi verso la basilica del Sacro Cuore, da qui si domina la capitale, si tratta di uno dei punti panoramici più alti e la vista è veramente mozzafiato. Termineremo passando dal quartiere di Pigalle per ammirare gli esterni di uno dei locali più famosi al mondo: il Moulin Rouge. Proseguiamo con il quartiere più caratteristico di Parigi: Montmartre. Nel 1800 Montmartre era il quartiere maledetto dove si recavano gli artisti squattrinati. Un quartiere irriverente, una città nella città, la collina che ha visto scorrere le vite di Picasso, Van Gogh e Modigliani. Si pensi che la Comune di Parigi è nata perché gli abitanti di Montmartre nel 1871, dopo la resa della Francia ai prussiani, non vollero consegnare il cannone che era a guardia della collina e uccisero i generali venuti a sedare la rivolta. Oggi Montmartre non è più il quartiere irriverente di Parigi, ma possiede ancora un fascino particolare tutto da vivere. Pranzo libero e rientro in hotel in tempo utile per prendere il trasferimento privato destinazione aeroporto dove alle ore 16.50 ci attende il nostro volo destinazione Milano Linate. Arrivo alle 18.20ca. Ritiro dei bagagli e trasferimento in bus privato verso i luoghi di origine</w:t>
      </w:r>
    </w:p>
    <w:p>
      <w:pPr>
        <w:pStyle w:val="Normal"/>
        <w:jc w:val="both"/>
        <w:rPr>
          <w:rFonts w:ascii="Calibri" w:hAnsi="Calibri"/>
          <w:sz w:val="22"/>
          <w:szCs w:val="22"/>
        </w:rPr>
      </w:pPr>
      <w:r>
        <w:rPr>
          <w:rFonts w:ascii="Calibri" w:hAnsi="Calibri"/>
          <w:sz w:val="22"/>
          <w:szCs w:val="22"/>
        </w:rPr>
      </w:r>
    </w:p>
    <w:p>
      <w:pPr>
        <w:pStyle w:val="Normal"/>
        <w:jc w:val="both"/>
        <w:rPr>
          <w:rFonts w:ascii="Calibri" w:hAnsi="Calibri"/>
          <w:sz w:val="22"/>
          <w:szCs w:val="22"/>
          <w:u w:val="single"/>
        </w:rPr>
      </w:pPr>
      <w:r>
        <w:rPr>
          <w:rFonts w:ascii="Calibri" w:hAnsi="Calibri"/>
          <w:sz w:val="22"/>
          <w:szCs w:val="22"/>
          <w:u w:val="single"/>
        </w:rPr>
        <w:t>N.b. Per motivi operativi l’ordine delle visite può subire variazioni senza alcun preavviso. Non ne verrà comunque alterato il contenuto essenziale.</w:t>
      </w:r>
    </w:p>
    <w:p>
      <w:pPr>
        <w:pStyle w:val="Normal"/>
        <w:rPr>
          <w:rFonts w:ascii="Calibri" w:hAnsi="Calibri"/>
          <w:sz w:val="22"/>
          <w:szCs w:val="22"/>
        </w:rPr>
      </w:pPr>
      <w:r>
        <w:rPr>
          <w:rFonts w:ascii="Calibri" w:hAnsi="Calibri"/>
          <w:sz w:val="22"/>
          <w:szCs w:val="22"/>
        </w:rPr>
      </w:r>
    </w:p>
    <w:p>
      <w:pPr>
        <w:pStyle w:val="Normal"/>
        <w:rPr>
          <w:rFonts w:ascii="Calibri" w:hAnsi="Calibri"/>
          <w:b/>
          <w:bCs/>
          <w:sz w:val="24"/>
          <w:szCs w:val="24"/>
        </w:rPr>
      </w:pPr>
      <w:r>
        <w:rPr>
          <w:rFonts w:ascii="Calibri" w:hAnsi="Calibri"/>
          <w:b/>
          <w:bCs/>
          <w:sz w:val="24"/>
          <w:szCs w:val="24"/>
        </w:rPr>
        <w:t>LUOGHI DI PARTENZA:</w:t>
      </w:r>
    </w:p>
    <w:p>
      <w:pPr>
        <w:pStyle w:val="Normal"/>
        <w:rPr>
          <w:rFonts w:ascii="Calibri" w:hAnsi="Calibri"/>
          <w:sz w:val="22"/>
          <w:szCs w:val="22"/>
        </w:rPr>
      </w:pPr>
      <w:r>
        <w:rPr>
          <w:rFonts w:ascii="Calibri" w:hAnsi="Calibri"/>
          <w:sz w:val="22"/>
          <w:szCs w:val="22"/>
        </w:rPr>
        <w:t>Domodossola: Autostazione alle ore 03.00</w:t>
      </w:r>
    </w:p>
    <w:p>
      <w:pPr>
        <w:pStyle w:val="Normal"/>
        <w:rPr>
          <w:rFonts w:ascii="Calibri" w:hAnsi="Calibri"/>
          <w:sz w:val="22"/>
          <w:szCs w:val="22"/>
        </w:rPr>
      </w:pPr>
      <w:r>
        <w:rPr>
          <w:rFonts w:ascii="Calibri" w:hAnsi="Calibri"/>
          <w:sz w:val="22"/>
          <w:szCs w:val="22"/>
        </w:rPr>
        <w:t>Piedimulera: Centro Calzaturiero alle ore 03.10</w:t>
      </w:r>
    </w:p>
    <w:p>
      <w:pPr>
        <w:pStyle w:val="Normal"/>
        <w:rPr>
          <w:rFonts w:ascii="Calibri" w:hAnsi="Calibri"/>
          <w:sz w:val="22"/>
          <w:szCs w:val="22"/>
        </w:rPr>
      </w:pPr>
      <w:r>
        <w:rPr>
          <w:rFonts w:ascii="Calibri" w:hAnsi="Calibri"/>
          <w:sz w:val="22"/>
          <w:szCs w:val="22"/>
        </w:rPr>
        <w:t xml:space="preserve">Gravellona Toce: rotonda Ipercoop </w:t>
      </w:r>
      <w:r>
        <w:rPr>
          <w:rFonts w:ascii="Calibri" w:hAnsi="Calibri"/>
          <w:sz w:val="22"/>
          <w:szCs w:val="22"/>
        </w:rPr>
        <w:t>zona cupole</w:t>
      </w:r>
      <w:r>
        <w:rPr>
          <w:rFonts w:ascii="Calibri" w:hAnsi="Calibri"/>
          <w:sz w:val="22"/>
          <w:szCs w:val="22"/>
        </w:rPr>
        <w:t xml:space="preserve"> alle </w:t>
      </w:r>
      <w:r>
        <w:rPr>
          <w:rFonts w:ascii="Calibri" w:hAnsi="Calibri"/>
          <w:sz w:val="22"/>
          <w:szCs w:val="22"/>
        </w:rPr>
        <w:t>ore</w:t>
      </w:r>
      <w:r>
        <w:rPr>
          <w:rFonts w:ascii="Calibri" w:hAnsi="Calibri"/>
          <w:sz w:val="22"/>
          <w:szCs w:val="22"/>
        </w:rPr>
        <w:t xml:space="preserve"> 03.3</w:t>
      </w:r>
      <w:r>
        <w:rPr>
          <w:rFonts w:ascii="Calibri" w:hAnsi="Calibri"/>
          <w:sz w:val="22"/>
          <w:szCs w:val="22"/>
        </w:rPr>
        <w:t>0</w:t>
      </w:r>
    </w:p>
    <w:p>
      <w:pPr>
        <w:pStyle w:val="Normal"/>
        <w:rPr>
          <w:rFonts w:ascii="Calibri" w:hAnsi="Calibri"/>
          <w:sz w:val="22"/>
          <w:szCs w:val="22"/>
        </w:rPr>
      </w:pPr>
      <w:r>
        <w:rPr>
          <w:rFonts w:ascii="Calibri" w:hAnsi="Calibri"/>
          <w:sz w:val="22"/>
          <w:szCs w:val="22"/>
        </w:rPr>
        <w:t xml:space="preserve">Paruzzaro: parking Autoarona </w:t>
      </w:r>
      <w:r>
        <w:rPr>
          <w:rFonts w:ascii="Calibri" w:hAnsi="Calibri"/>
          <w:sz w:val="22"/>
          <w:szCs w:val="22"/>
        </w:rPr>
        <w:t xml:space="preserve">alle ore </w:t>
      </w:r>
      <w:r>
        <w:rPr>
          <w:rFonts w:ascii="Calibri" w:hAnsi="Calibri"/>
          <w:sz w:val="22"/>
          <w:szCs w:val="22"/>
        </w:rPr>
        <w:t>04.00</w:t>
      </w:r>
    </w:p>
    <w:p>
      <w:pPr>
        <w:pStyle w:val="Normal"/>
        <w:rPr>
          <w:rFonts w:ascii="Calibri" w:hAnsi="Calibri"/>
          <w:sz w:val="22"/>
          <w:szCs w:val="22"/>
        </w:rPr>
      </w:pPr>
      <w:r>
        <w:rPr>
          <w:rFonts w:ascii="Calibri" w:hAnsi="Calibri"/>
          <w:sz w:val="22"/>
          <w:szCs w:val="22"/>
        </w:rPr>
        <w:t>Suno: Centro Comm. Risparmione alle ore 04.15</w:t>
      </w:r>
    </w:p>
    <w:p>
      <w:pPr>
        <w:pStyle w:val="Normal"/>
        <w:rPr>
          <w:rFonts w:ascii="Calibri" w:hAnsi="Calibri"/>
          <w:sz w:val="22"/>
          <w:szCs w:val="22"/>
        </w:rPr>
      </w:pPr>
      <w:r>
        <w:rPr>
          <w:rFonts w:ascii="Calibri" w:hAnsi="Calibri"/>
          <w:sz w:val="22"/>
          <w:szCs w:val="22"/>
        </w:rPr>
        <w:t xml:space="preserve">Busto Arsizio: Giardineria </w:t>
      </w:r>
      <w:r>
        <w:rPr>
          <w:rFonts w:ascii="Calibri" w:hAnsi="Calibri"/>
          <w:sz w:val="22"/>
          <w:szCs w:val="22"/>
        </w:rPr>
        <w:t>alle ore</w:t>
      </w:r>
      <w:r>
        <w:rPr>
          <w:rFonts w:ascii="Calibri" w:hAnsi="Calibri"/>
          <w:sz w:val="22"/>
          <w:szCs w:val="22"/>
        </w:rPr>
        <w:t xml:space="preserve"> 04.45</w:t>
      </w:r>
    </w:p>
    <w:p>
      <w:pPr>
        <w:pStyle w:val="Normal"/>
        <w:rPr>
          <w:rFonts w:ascii="Calibri" w:hAnsi="Calibri"/>
          <w:sz w:val="22"/>
          <w:szCs w:val="22"/>
        </w:rPr>
      </w:pPr>
      <w:r>
        <w:rPr>
          <w:rFonts w:ascii="Calibri" w:hAnsi="Calibri"/>
          <w:sz w:val="22"/>
          <w:szCs w:val="22"/>
        </w:rPr>
        <w:t>PARTENZE CON SUPPLEMENTO (MINIMO 2 PERSONE):</w:t>
      </w:r>
    </w:p>
    <w:p>
      <w:pPr>
        <w:pStyle w:val="Normal"/>
        <w:rPr>
          <w:rFonts w:ascii="Calibri" w:hAnsi="Calibri"/>
          <w:sz w:val="22"/>
          <w:szCs w:val="22"/>
        </w:rPr>
      </w:pPr>
      <w:r>
        <w:rPr>
          <w:rFonts w:ascii="Calibri" w:hAnsi="Calibri"/>
          <w:sz w:val="22"/>
          <w:szCs w:val="22"/>
        </w:rPr>
        <w:t>Verbania (Tribunale)  € 25,00 pp</w:t>
      </w:r>
    </w:p>
    <w:p>
      <w:pPr>
        <w:pStyle w:val="Normal"/>
        <w:rPr>
          <w:rFonts w:ascii="Calibri" w:hAnsi="Calibri"/>
          <w:sz w:val="22"/>
          <w:szCs w:val="22"/>
        </w:rPr>
      </w:pPr>
      <w:r>
        <w:rPr>
          <w:rFonts w:ascii="Calibri" w:hAnsi="Calibri"/>
          <w:sz w:val="22"/>
          <w:szCs w:val="22"/>
        </w:rPr>
        <w:t>Castelletto Ticino, Cinisello Balsamo € 35,00 pp</w:t>
      </w:r>
    </w:p>
    <w:p>
      <w:pPr>
        <w:pStyle w:val="Normal"/>
        <w:rPr>
          <w:rFonts w:ascii="Calibri" w:hAnsi="Calibri"/>
          <w:sz w:val="22"/>
          <w:szCs w:val="22"/>
        </w:rPr>
      </w:pPr>
      <w:r>
        <w:rPr>
          <w:rFonts w:ascii="Calibri" w:hAnsi="Calibri"/>
          <w:sz w:val="22"/>
          <w:szCs w:val="22"/>
        </w:rPr>
        <w:t xml:space="preserve">Varese, Borgosesia, Novara € 45,00 pp </w:t>
      </w:r>
    </w:p>
    <w:p>
      <w:pPr>
        <w:pStyle w:val="Normal"/>
        <w:rPr>
          <w:rFonts w:ascii="Calibri" w:hAnsi="Calibri"/>
          <w:sz w:val="22"/>
          <w:szCs w:val="22"/>
        </w:rPr>
      </w:pPr>
      <w:r>
        <w:rPr>
          <w:rFonts w:ascii="Calibri" w:hAnsi="Calibri"/>
          <w:sz w:val="22"/>
          <w:szCs w:val="22"/>
        </w:rPr>
        <w:t>Milano Molino Dorino € 50,00 pp</w:t>
      </w:r>
    </w:p>
    <w:p>
      <w:pPr>
        <w:pStyle w:val="Normal"/>
        <w:rPr>
          <w:rFonts w:ascii="Calibri" w:hAnsi="Calibri"/>
          <w:sz w:val="22"/>
          <w:szCs w:val="22"/>
        </w:rPr>
      </w:pPr>
      <w:r>
        <w:rPr>
          <w:rFonts w:ascii="Calibri" w:hAnsi="Calibri"/>
          <w:sz w:val="22"/>
          <w:szCs w:val="22"/>
        </w:rPr>
        <w:t xml:space="preserve">Riduzione partenza </w:t>
      </w:r>
      <w:r>
        <w:rPr>
          <w:rFonts w:ascii="Calibri" w:hAnsi="Calibri"/>
          <w:sz w:val="22"/>
          <w:szCs w:val="22"/>
        </w:rPr>
        <w:t>da</w:t>
      </w:r>
      <w:r>
        <w:rPr>
          <w:rFonts w:ascii="Calibri" w:hAnsi="Calibri"/>
          <w:sz w:val="22"/>
          <w:szCs w:val="22"/>
        </w:rPr>
        <w:t xml:space="preserve"> Milano Linate / Orio al Serio </w:t>
      </w:r>
      <w:r>
        <w:rPr>
          <w:rFonts w:ascii="Calibri" w:hAnsi="Calibri"/>
          <w:sz w:val="22"/>
          <w:szCs w:val="22"/>
        </w:rPr>
        <w:t>€ 2</w:t>
      </w:r>
      <w:r>
        <w:rPr>
          <w:rFonts w:ascii="Calibri" w:hAnsi="Calibri"/>
          <w:sz w:val="22"/>
          <w:szCs w:val="22"/>
        </w:rPr>
        <w:t xml:space="preserve">0,00 </w:t>
      </w:r>
    </w:p>
    <w:p>
      <w:pPr>
        <w:pStyle w:val="Normal"/>
        <w:rPr>
          <w:rFonts w:ascii="Calibri" w:hAnsi="Calibri"/>
          <w:sz w:val="22"/>
          <w:szCs w:val="22"/>
        </w:rPr>
      </w:pPr>
      <w:r>
        <w:rPr>
          <w:rFonts w:ascii="Calibri" w:hAnsi="Calibri"/>
          <w:sz w:val="22"/>
          <w:szCs w:val="22"/>
        </w:rPr>
      </w:r>
    </w:p>
    <w:p>
      <w:pPr>
        <w:pStyle w:val="Normal"/>
        <w:rPr>
          <w:rFonts w:ascii="Calibri" w:hAnsi="Calibri"/>
          <w:b/>
          <w:bCs/>
          <w:sz w:val="28"/>
          <w:szCs w:val="28"/>
        </w:rPr>
      </w:pPr>
      <w:r>
        <w:rPr>
          <w:rFonts w:ascii="Calibri" w:hAnsi="Calibri"/>
          <w:b/>
          <w:bCs/>
          <w:sz w:val="28"/>
          <w:szCs w:val="28"/>
        </w:rPr>
        <w:t>Quota per persona € 799,00</w:t>
      </w:r>
    </w:p>
    <w:p>
      <w:pPr>
        <w:pStyle w:val="Normal"/>
        <w:rPr>
          <w:rFonts w:ascii="Calibri" w:hAnsi="Calibri"/>
          <w:sz w:val="22"/>
          <w:szCs w:val="22"/>
        </w:rPr>
      </w:pPr>
      <w:r>
        <w:rPr>
          <w:rFonts w:ascii="Calibri" w:hAnsi="Calibri"/>
          <w:sz w:val="22"/>
          <w:szCs w:val="22"/>
        </w:rPr>
        <w:t>Attenzione: quota garantita per i primi 10 iscritti o per prenotazioni entro 15/02/2026, (salvo, esaurimento del contingente posti gruppo). In seguito la quota potrebbe aumentare a seconda della disponibilità al momento della prenotazione. Quindi, prima si prenota e meno si paga. La prenotazione si intende confermata e la quota bloccata solo al momento del pagamento dell'acconto</w:t>
      </w:r>
    </w:p>
    <w:p>
      <w:pPr>
        <w:pStyle w:val="Normal"/>
        <w:rPr>
          <w:rFonts w:ascii="Calibri" w:hAnsi="Calibri"/>
          <w:sz w:val="22"/>
          <w:szCs w:val="22"/>
        </w:rPr>
      </w:pPr>
      <w:r>
        <w:rPr>
          <w:rFonts w:ascii="Calibri" w:hAnsi="Calibri"/>
          <w:sz w:val="22"/>
          <w:szCs w:val="22"/>
        </w:rPr>
        <w:t>supplementi camera singola Euro 195,00</w:t>
      </w:r>
    </w:p>
    <w:p>
      <w:pPr>
        <w:pStyle w:val="Normal"/>
        <w:rPr>
          <w:rFonts w:ascii="Calibri" w:hAnsi="Calibri"/>
          <w:sz w:val="22"/>
          <w:szCs w:val="22"/>
        </w:rPr>
      </w:pPr>
      <w:r>
        <w:rPr>
          <w:rFonts w:ascii="Calibri" w:hAnsi="Calibri"/>
          <w:sz w:val="22"/>
          <w:szCs w:val="22"/>
        </w:rPr>
        <w:t xml:space="preserve">Riduzione no ingresso Disneyland Paris: </w:t>
      </w:r>
      <w:r>
        <w:rPr>
          <w:rFonts w:ascii="Calibri" w:hAnsi="Calibri"/>
          <w:sz w:val="22"/>
          <w:szCs w:val="22"/>
        </w:rPr>
        <w:t xml:space="preserve">€ </w:t>
      </w:r>
      <w:r>
        <w:rPr>
          <w:rFonts w:ascii="Calibri" w:hAnsi="Calibri"/>
          <w:sz w:val="22"/>
          <w:szCs w:val="22"/>
        </w:rPr>
        <w:t xml:space="preserve">70,00 adulti / </w:t>
      </w:r>
      <w:r>
        <w:rPr>
          <w:rFonts w:ascii="Calibri" w:hAnsi="Calibri"/>
          <w:sz w:val="22"/>
          <w:szCs w:val="22"/>
        </w:rPr>
        <w:t xml:space="preserve">€ </w:t>
      </w:r>
      <w:r>
        <w:rPr>
          <w:rFonts w:ascii="Calibri" w:hAnsi="Calibri"/>
          <w:sz w:val="22"/>
          <w:szCs w:val="22"/>
        </w:rPr>
        <w:t xml:space="preserve">51,00 </w:t>
      </w:r>
      <w:r>
        <w:rPr>
          <w:rFonts w:ascii="Calibri" w:hAnsi="Calibri"/>
          <w:sz w:val="22"/>
          <w:szCs w:val="22"/>
        </w:rPr>
        <w:t>bambini</w:t>
      </w:r>
    </w:p>
    <w:p>
      <w:pPr>
        <w:pStyle w:val="Normal"/>
        <w:rPr>
          <w:rFonts w:ascii="Calibri" w:hAnsi="Calibri"/>
          <w:sz w:val="22"/>
          <w:szCs w:val="22"/>
        </w:rPr>
      </w:pPr>
      <w:r>
        <w:rPr>
          <w:rFonts w:ascii="Calibri" w:hAnsi="Calibri"/>
          <w:sz w:val="22"/>
          <w:szCs w:val="22"/>
        </w:rPr>
        <w:t xml:space="preserve">Riduzione bambini 2-12 anni n.c. in 3-4 letto </w:t>
      </w:r>
      <w:r>
        <w:rPr>
          <w:rFonts w:ascii="Calibri" w:hAnsi="Calibri"/>
          <w:sz w:val="22"/>
          <w:szCs w:val="22"/>
        </w:rPr>
        <w:t>€ 2</w:t>
      </w:r>
      <w:r>
        <w:rPr>
          <w:rFonts w:ascii="Calibri" w:hAnsi="Calibri"/>
          <w:sz w:val="22"/>
          <w:szCs w:val="22"/>
        </w:rPr>
        <w:t xml:space="preserve">00,00 </w:t>
      </w:r>
    </w:p>
    <w:p>
      <w:pPr>
        <w:pStyle w:val="Normal"/>
        <w:rPr>
          <w:rFonts w:ascii="Calibri" w:hAnsi="Calibri"/>
          <w:sz w:val="22"/>
          <w:szCs w:val="22"/>
        </w:rPr>
      </w:pPr>
      <w:r>
        <w:rPr>
          <w:rFonts w:ascii="Calibri" w:hAnsi="Calibri"/>
          <w:sz w:val="22"/>
          <w:szCs w:val="22"/>
        </w:rPr>
      </w:r>
    </w:p>
    <w:p>
      <w:pPr>
        <w:pStyle w:val="Normal"/>
        <w:rPr>
          <w:rFonts w:ascii="Calibri" w:hAnsi="Calibri"/>
          <w:sz w:val="22"/>
          <w:szCs w:val="22"/>
          <w:u w:val="single"/>
        </w:rPr>
      </w:pPr>
      <w:r>
        <w:rPr>
          <w:rFonts w:ascii="Calibri" w:hAnsi="Calibri"/>
          <w:sz w:val="22"/>
          <w:szCs w:val="22"/>
          <w:u w:val="single"/>
        </w:rPr>
        <w:t xml:space="preserve">Gli spostamenti in loco vengono effettuati con mezzi pubblici a pagamento diretto dei clienti mediante acquisto di Paris Visite: </w:t>
      </w:r>
      <w:r>
        <w:rPr>
          <w:rFonts w:ascii="Calibri" w:hAnsi="Calibri"/>
          <w:sz w:val="22"/>
          <w:szCs w:val="22"/>
          <w:u w:val="single"/>
        </w:rPr>
        <w:t>€</w:t>
      </w:r>
      <w:r>
        <w:rPr>
          <w:rFonts w:ascii="Calibri" w:hAnsi="Calibri"/>
          <w:sz w:val="22"/>
          <w:szCs w:val="22"/>
          <w:u w:val="single"/>
        </w:rPr>
        <w:t xml:space="preserve"> 75,00 c</w:t>
      </w:r>
      <w:r>
        <w:rPr>
          <w:rFonts w:ascii="Calibri" w:hAnsi="Calibri"/>
          <w:sz w:val="22"/>
          <w:szCs w:val="22"/>
          <w:u w:val="single"/>
        </w:rPr>
        <w:t>irca</w:t>
      </w:r>
      <w:r>
        <w:rPr>
          <w:rFonts w:ascii="Calibri" w:hAnsi="Calibri"/>
          <w:sz w:val="22"/>
          <w:szCs w:val="22"/>
          <w:u w:val="single"/>
        </w:rPr>
        <w:t xml:space="preserve"> adulti / </w:t>
      </w:r>
      <w:r>
        <w:rPr>
          <w:rFonts w:ascii="Calibri" w:hAnsi="Calibri"/>
          <w:sz w:val="22"/>
          <w:szCs w:val="22"/>
          <w:u w:val="single"/>
        </w:rPr>
        <w:t>€</w:t>
      </w:r>
      <w:r>
        <w:rPr>
          <w:rFonts w:ascii="Calibri" w:hAnsi="Calibri"/>
          <w:sz w:val="22"/>
          <w:szCs w:val="22"/>
          <w:u w:val="single"/>
        </w:rPr>
        <w:t xml:space="preserve"> 45,00 c</w:t>
      </w:r>
      <w:r>
        <w:rPr>
          <w:rFonts w:ascii="Calibri" w:hAnsi="Calibri"/>
          <w:sz w:val="22"/>
          <w:szCs w:val="22"/>
          <w:u w:val="single"/>
        </w:rPr>
        <w:t>irca</w:t>
      </w:r>
      <w:r>
        <w:rPr>
          <w:rFonts w:ascii="Calibri" w:hAnsi="Calibri"/>
          <w:sz w:val="22"/>
          <w:szCs w:val="22"/>
          <w:u w:val="single"/>
        </w:rPr>
        <w:t xml:space="preserve"> bambini 4/11 anni. Oltre le 35 adesioni verrà noleggiato </w:t>
      </w:r>
      <w:r>
        <w:rPr>
          <w:rFonts w:ascii="Calibri" w:hAnsi="Calibri"/>
          <w:sz w:val="22"/>
          <w:szCs w:val="22"/>
          <w:u w:val="single"/>
        </w:rPr>
        <w:t xml:space="preserve">un </w:t>
      </w:r>
      <w:r>
        <w:rPr>
          <w:rFonts w:ascii="Calibri" w:hAnsi="Calibri"/>
          <w:sz w:val="22"/>
          <w:szCs w:val="22"/>
          <w:u w:val="single"/>
        </w:rPr>
        <w:t xml:space="preserve">bus riservato per gli spostamenti principali </w:t>
      </w:r>
      <w:r>
        <w:rPr>
          <w:rFonts w:ascii="Calibri" w:hAnsi="Calibri"/>
          <w:sz w:val="22"/>
          <w:szCs w:val="22"/>
          <w:u w:val="single"/>
        </w:rPr>
        <w:t>allo stesso costo dei mezzi</w:t>
      </w:r>
    </w:p>
    <w:p>
      <w:pPr>
        <w:pStyle w:val="Normal"/>
        <w:rPr>
          <w:rFonts w:ascii="Calibri" w:hAnsi="Calibri"/>
          <w:sz w:val="22"/>
          <w:szCs w:val="22"/>
        </w:rPr>
      </w:pPr>
      <w:r>
        <w:rPr>
          <w:rFonts w:ascii="Calibri" w:hAnsi="Calibri"/>
          <w:sz w:val="22"/>
          <w:szCs w:val="22"/>
        </w:rPr>
      </w:r>
    </w:p>
    <w:p>
      <w:pPr>
        <w:pStyle w:val="Normal"/>
        <w:rPr>
          <w:rFonts w:ascii="Calibri" w:hAnsi="Calibri"/>
          <w:sz w:val="22"/>
          <w:szCs w:val="22"/>
        </w:rPr>
      </w:pPr>
      <w:r>
        <w:rPr>
          <w:rFonts w:ascii="Calibri" w:hAnsi="Calibri"/>
          <w:sz w:val="22"/>
          <w:szCs w:val="22"/>
        </w:rPr>
      </w:r>
    </w:p>
    <w:p>
      <w:pPr>
        <w:pStyle w:val="Normal"/>
        <w:rPr>
          <w:rFonts w:ascii="Calibri" w:hAnsi="Calibri"/>
          <w:b/>
          <w:bCs/>
          <w:sz w:val="24"/>
          <w:szCs w:val="24"/>
        </w:rPr>
      </w:pPr>
      <w:r>
        <w:rPr>
          <w:rFonts w:ascii="Calibri" w:hAnsi="Calibri"/>
          <w:b/>
          <w:bCs/>
          <w:sz w:val="24"/>
          <w:szCs w:val="24"/>
        </w:rPr>
        <w:t>La quota base comprende:</w:t>
      </w:r>
    </w:p>
    <w:p>
      <w:pPr>
        <w:pStyle w:val="Normal"/>
        <w:rPr>
          <w:rFonts w:ascii="Calibri" w:hAnsi="Calibri"/>
          <w:sz w:val="22"/>
          <w:szCs w:val="22"/>
        </w:rPr>
      </w:pPr>
      <w:r>
        <w:rPr>
          <w:rFonts w:ascii="Calibri" w:hAnsi="Calibri"/>
          <w:sz w:val="22"/>
          <w:szCs w:val="22"/>
        </w:rPr>
        <w:t>- Viaggio in bus Gt per aeroporto di Milano Linate</w:t>
      </w:r>
    </w:p>
    <w:p>
      <w:pPr>
        <w:pStyle w:val="Normal"/>
        <w:rPr>
          <w:rFonts w:ascii="Calibri" w:hAnsi="Calibri"/>
          <w:sz w:val="22"/>
          <w:szCs w:val="22"/>
        </w:rPr>
      </w:pPr>
      <w:r>
        <w:rPr>
          <w:rFonts w:ascii="Calibri" w:hAnsi="Calibri"/>
          <w:sz w:val="22"/>
          <w:szCs w:val="22"/>
        </w:rPr>
        <w:t xml:space="preserve">- Volo diretto ITA con franchigia bagaglio a mano grande (55x40x20 </w:t>
      </w:r>
      <w:r>
        <w:rPr>
          <w:rFonts w:ascii="Calibri" w:hAnsi="Calibri"/>
          <w:sz w:val="22"/>
          <w:szCs w:val="22"/>
        </w:rPr>
        <w:t>cm</w:t>
      </w:r>
      <w:r>
        <w:rPr>
          <w:rFonts w:ascii="Calibri" w:hAnsi="Calibri"/>
          <w:sz w:val="22"/>
          <w:szCs w:val="22"/>
        </w:rPr>
        <w:t>) incluso per ogni passeggero</w:t>
      </w:r>
    </w:p>
    <w:p>
      <w:pPr>
        <w:pStyle w:val="Normal"/>
        <w:rPr>
          <w:rFonts w:ascii="Calibri" w:hAnsi="Calibri"/>
          <w:sz w:val="22"/>
          <w:szCs w:val="22"/>
        </w:rPr>
      </w:pPr>
      <w:r>
        <w:rPr>
          <w:rFonts w:ascii="Calibri" w:hAnsi="Calibri"/>
          <w:sz w:val="22"/>
          <w:szCs w:val="22"/>
        </w:rPr>
        <w:t xml:space="preserve">- Tasse aeroportuali nella misura di </w:t>
      </w:r>
      <w:r>
        <w:rPr>
          <w:rFonts w:ascii="Calibri" w:hAnsi="Calibri"/>
          <w:sz w:val="22"/>
          <w:szCs w:val="22"/>
        </w:rPr>
        <w:t>€</w:t>
      </w:r>
      <w:r>
        <w:rPr>
          <w:rFonts w:ascii="Calibri" w:hAnsi="Calibri"/>
          <w:sz w:val="22"/>
          <w:szCs w:val="22"/>
        </w:rPr>
        <w:t xml:space="preserve"> 104,50 </w:t>
      </w:r>
    </w:p>
    <w:p>
      <w:pPr>
        <w:pStyle w:val="Normal"/>
        <w:rPr>
          <w:rFonts w:ascii="Calibri" w:hAnsi="Calibri"/>
          <w:sz w:val="22"/>
          <w:szCs w:val="22"/>
        </w:rPr>
      </w:pPr>
      <w:r>
        <w:rPr>
          <w:rFonts w:ascii="Calibri" w:hAnsi="Calibri"/>
          <w:sz w:val="22"/>
          <w:szCs w:val="22"/>
        </w:rPr>
        <w:t xml:space="preserve">- n.3 notti in hotel 4 stelle a Parigi </w:t>
      </w:r>
    </w:p>
    <w:p>
      <w:pPr>
        <w:pStyle w:val="Normal"/>
        <w:rPr>
          <w:rFonts w:ascii="Calibri" w:hAnsi="Calibri"/>
          <w:sz w:val="22"/>
          <w:szCs w:val="22"/>
        </w:rPr>
      </w:pPr>
      <w:r>
        <w:rPr>
          <w:rFonts w:ascii="Calibri" w:hAnsi="Calibri"/>
          <w:sz w:val="22"/>
          <w:szCs w:val="22"/>
        </w:rPr>
        <w:t>- Trasferimento privato aeroporto – hotel-aeroporto</w:t>
      </w:r>
    </w:p>
    <w:p>
      <w:pPr>
        <w:pStyle w:val="Normal"/>
        <w:rPr>
          <w:rFonts w:ascii="Calibri" w:hAnsi="Calibri"/>
          <w:sz w:val="22"/>
          <w:szCs w:val="22"/>
        </w:rPr>
      </w:pPr>
      <w:r>
        <w:rPr>
          <w:rFonts w:ascii="Calibri" w:hAnsi="Calibri"/>
          <w:sz w:val="22"/>
          <w:szCs w:val="22"/>
        </w:rPr>
        <w:t xml:space="preserve">- Trattamento di mezza pensione (colazione e cena) esclusa la cena del terzo giorno </w:t>
      </w:r>
    </w:p>
    <w:p>
      <w:pPr>
        <w:pStyle w:val="Normal"/>
        <w:rPr>
          <w:rFonts w:ascii="Calibri" w:hAnsi="Calibri"/>
          <w:sz w:val="22"/>
          <w:szCs w:val="22"/>
        </w:rPr>
      </w:pPr>
      <w:r>
        <w:rPr>
          <w:rFonts w:ascii="Calibri" w:hAnsi="Calibri"/>
          <w:sz w:val="22"/>
          <w:szCs w:val="22"/>
        </w:rPr>
        <w:t>- Biglietto di ingresso giornaliero Disneyland Paris per ingresso n.2 Parchi (Studios + Disneyland Resort)</w:t>
      </w:r>
    </w:p>
    <w:p>
      <w:pPr>
        <w:pStyle w:val="Normal"/>
        <w:rPr>
          <w:rFonts w:ascii="Calibri" w:hAnsi="Calibri"/>
          <w:sz w:val="22"/>
          <w:szCs w:val="22"/>
        </w:rPr>
      </w:pPr>
      <w:r>
        <w:rPr>
          <w:rFonts w:ascii="Calibri" w:hAnsi="Calibri"/>
          <w:sz w:val="22"/>
          <w:szCs w:val="22"/>
        </w:rPr>
        <w:t xml:space="preserve">- Visite come da programma </w:t>
      </w:r>
    </w:p>
    <w:p>
      <w:pPr>
        <w:pStyle w:val="Normal"/>
        <w:rPr>
          <w:rFonts w:ascii="Calibri" w:hAnsi="Calibri"/>
          <w:sz w:val="22"/>
          <w:szCs w:val="22"/>
        </w:rPr>
      </w:pPr>
      <w:r>
        <w:rPr>
          <w:rFonts w:ascii="Calibri" w:hAnsi="Calibri"/>
          <w:sz w:val="22"/>
          <w:szCs w:val="22"/>
        </w:rPr>
        <w:t>- Visite con radio-auricolari per tutto il tour</w:t>
      </w:r>
    </w:p>
    <w:p>
      <w:pPr>
        <w:pStyle w:val="Normal"/>
        <w:rPr>
          <w:rFonts w:ascii="Calibri" w:hAnsi="Calibri"/>
          <w:sz w:val="22"/>
          <w:szCs w:val="22"/>
        </w:rPr>
      </w:pPr>
      <w:r>
        <w:rPr>
          <w:rFonts w:ascii="Calibri" w:hAnsi="Calibri"/>
          <w:sz w:val="22"/>
          <w:szCs w:val="22"/>
        </w:rPr>
      </w:r>
    </w:p>
    <w:p>
      <w:pPr>
        <w:pStyle w:val="Normal"/>
        <w:rPr>
          <w:rFonts w:ascii="Calibri" w:hAnsi="Calibri"/>
          <w:b/>
          <w:bCs/>
          <w:sz w:val="24"/>
          <w:szCs w:val="24"/>
        </w:rPr>
      </w:pPr>
      <w:r>
        <w:rPr>
          <w:rFonts w:ascii="Calibri" w:hAnsi="Calibri"/>
          <w:b/>
          <w:bCs/>
          <w:sz w:val="24"/>
          <w:szCs w:val="24"/>
        </w:rPr>
        <w:t>La quota base non comprende:</w:t>
      </w:r>
    </w:p>
    <w:p>
      <w:pPr>
        <w:pStyle w:val="Normal"/>
        <w:rPr>
          <w:rFonts w:ascii="Calibri" w:hAnsi="Calibri"/>
          <w:sz w:val="22"/>
          <w:szCs w:val="22"/>
        </w:rPr>
      </w:pPr>
      <w:r>
        <w:rPr>
          <w:rFonts w:ascii="Calibri" w:hAnsi="Calibri"/>
          <w:sz w:val="22"/>
          <w:szCs w:val="22"/>
        </w:rPr>
        <w:t>- Quota di iscrizione comprensiva di assicurazione medico ed annullamento:</w:t>
      </w:r>
      <w:r>
        <w:rPr>
          <w:rFonts w:ascii="Calibri" w:hAnsi="Calibri"/>
          <w:b/>
          <w:bCs/>
          <w:sz w:val="22"/>
          <w:szCs w:val="22"/>
        </w:rPr>
        <w:t xml:space="preserve"> € 61.00 </w:t>
      </w:r>
    </w:p>
    <w:p>
      <w:pPr>
        <w:pStyle w:val="Normal"/>
        <w:rPr>
          <w:rFonts w:ascii="Calibri" w:hAnsi="Calibri"/>
          <w:sz w:val="22"/>
          <w:szCs w:val="22"/>
        </w:rPr>
      </w:pPr>
      <w:r>
        <w:rPr>
          <w:rFonts w:ascii="Calibri" w:hAnsi="Calibri"/>
          <w:sz w:val="22"/>
          <w:szCs w:val="22"/>
        </w:rPr>
        <w:t>- La tassa di soggiorno pari a € 8,95 a notte a persona da pagare in loco (minori 18 anni esenti)</w:t>
      </w:r>
    </w:p>
    <w:p>
      <w:pPr>
        <w:pStyle w:val="Normal"/>
        <w:rPr>
          <w:rFonts w:ascii="Calibri" w:hAnsi="Calibri"/>
          <w:sz w:val="22"/>
          <w:szCs w:val="22"/>
        </w:rPr>
      </w:pPr>
      <w:r>
        <w:rPr>
          <w:rFonts w:ascii="Calibri" w:hAnsi="Calibri"/>
          <w:sz w:val="22"/>
          <w:szCs w:val="22"/>
        </w:rPr>
        <w:t xml:space="preserve">- La tessera trasporti Paris Visite </w:t>
      </w:r>
    </w:p>
    <w:p>
      <w:pPr>
        <w:pStyle w:val="Normal"/>
        <w:rPr>
          <w:rFonts w:ascii="Calibri" w:hAnsi="Calibri"/>
          <w:sz w:val="22"/>
          <w:szCs w:val="22"/>
        </w:rPr>
      </w:pPr>
      <w:r>
        <w:rPr>
          <w:rFonts w:ascii="Calibri" w:hAnsi="Calibri"/>
          <w:sz w:val="22"/>
          <w:szCs w:val="22"/>
        </w:rPr>
        <w:t>- Eventuale bagaglio stiva (fortemente sconsigliato) € 120,00 cad</w:t>
      </w:r>
    </w:p>
    <w:p>
      <w:pPr>
        <w:pStyle w:val="Normal"/>
        <w:rPr>
          <w:rFonts w:ascii="Calibri" w:hAnsi="Calibri"/>
          <w:sz w:val="22"/>
          <w:szCs w:val="22"/>
        </w:rPr>
      </w:pPr>
      <w:r>
        <w:rPr>
          <w:rFonts w:ascii="Calibri" w:hAnsi="Calibri"/>
          <w:sz w:val="22"/>
          <w:szCs w:val="22"/>
        </w:rPr>
        <w:t>- Le mance, i pranzi, le bevande, gli ingressi a siti e musei tutto quanto non espressamente indicato</w:t>
      </w:r>
    </w:p>
    <w:p>
      <w:pPr>
        <w:pStyle w:val="Normal"/>
        <w:rPr>
          <w:rFonts w:ascii="Calibri" w:hAnsi="Calibri"/>
          <w:sz w:val="22"/>
          <w:szCs w:val="22"/>
        </w:rPr>
      </w:pPr>
      <w:r>
        <w:rPr>
          <w:rFonts w:ascii="Calibri" w:hAnsi="Calibri"/>
          <w:sz w:val="22"/>
          <w:szCs w:val="22"/>
        </w:rPr>
      </w:r>
    </w:p>
    <w:p>
      <w:pPr>
        <w:pStyle w:val="Normal"/>
        <w:rPr>
          <w:rFonts w:ascii="Calibri" w:hAnsi="Calibri"/>
          <w:b/>
          <w:bCs/>
          <w:sz w:val="24"/>
          <w:szCs w:val="24"/>
        </w:rPr>
      </w:pPr>
      <w:r>
        <w:rPr>
          <w:rFonts w:ascii="Calibri" w:hAnsi="Calibri"/>
          <w:b/>
          <w:bCs/>
          <w:sz w:val="24"/>
          <w:szCs w:val="24"/>
        </w:rPr>
        <w:t>Ristorazione:</w:t>
      </w:r>
    </w:p>
    <w:p>
      <w:pPr>
        <w:pStyle w:val="Normal"/>
        <w:rPr>
          <w:rFonts w:ascii="Calibri" w:hAnsi="Calibri"/>
          <w:sz w:val="22"/>
          <w:szCs w:val="22"/>
        </w:rPr>
      </w:pPr>
      <w:r>
        <w:rPr>
          <w:rFonts w:ascii="Calibri" w:hAnsi="Calibri"/>
          <w:sz w:val="22"/>
          <w:szCs w:val="22"/>
        </w:rPr>
        <w:t>I pasti proposti durante i nostri viaggi sono a menù fisso.</w:t>
      </w:r>
    </w:p>
    <w:p>
      <w:pPr>
        <w:pStyle w:val="Normal"/>
        <w:rPr>
          <w:rFonts w:ascii="Calibri" w:hAnsi="Calibri"/>
          <w:sz w:val="22"/>
          <w:szCs w:val="22"/>
        </w:rPr>
      </w:pPr>
      <w:r>
        <w:rPr>
          <w:rFonts w:ascii="Calibri" w:hAnsi="Calibri"/>
          <w:sz w:val="22"/>
          <w:szCs w:val="22"/>
        </w:rPr>
        <w:t>Qualunque richiesta di variazione comporta il pagamento di un supplemento di euro 5,00 per persona al giorno.</w:t>
      </w:r>
    </w:p>
    <w:p>
      <w:pPr>
        <w:pStyle w:val="Normal"/>
        <w:rPr>
          <w:rFonts w:ascii="Calibri" w:hAnsi="Calibri"/>
          <w:sz w:val="22"/>
          <w:szCs w:val="22"/>
        </w:rPr>
      </w:pPr>
      <w:r>
        <w:rPr>
          <w:rFonts w:ascii="Calibri" w:hAnsi="Calibri"/>
          <w:sz w:val="22"/>
          <w:szCs w:val="22"/>
        </w:rPr>
        <w:t>Solo nel caso di intolleranze gravi e dietro presentazione di certificazione medica, verrà fatta l'eccezione al pagamento del supplemento. Non è previsto alcun rimborso per pasti non usufruiti per ragioni personali.</w:t>
      </w:r>
    </w:p>
    <w:p>
      <w:pPr>
        <w:pStyle w:val="Normal"/>
        <w:rPr>
          <w:rFonts w:ascii="Calibri" w:hAnsi="Calibri"/>
          <w:sz w:val="22"/>
          <w:szCs w:val="22"/>
        </w:rPr>
      </w:pPr>
      <w:r>
        <w:rPr>
          <w:rFonts w:ascii="Calibri" w:hAnsi="Calibri"/>
          <w:sz w:val="22"/>
          <w:szCs w:val="22"/>
        </w:rPr>
      </w:r>
    </w:p>
    <w:p>
      <w:pPr>
        <w:pStyle w:val="Normal"/>
        <w:rPr>
          <w:rFonts w:ascii="Calibri" w:hAnsi="Calibri"/>
          <w:b/>
          <w:bCs/>
          <w:sz w:val="24"/>
          <w:szCs w:val="24"/>
        </w:rPr>
      </w:pPr>
      <w:r>
        <w:rPr>
          <w:rFonts w:ascii="Calibri" w:hAnsi="Calibri"/>
          <w:b/>
          <w:bCs/>
          <w:sz w:val="24"/>
          <w:szCs w:val="24"/>
        </w:rPr>
        <w:t xml:space="preserve">Pagamenti: </w:t>
      </w:r>
    </w:p>
    <w:p>
      <w:pPr>
        <w:pStyle w:val="Normal"/>
        <w:rPr>
          <w:rFonts w:ascii="Calibri" w:hAnsi="Calibri"/>
          <w:sz w:val="22"/>
          <w:szCs w:val="22"/>
        </w:rPr>
      </w:pPr>
      <w:r>
        <w:rPr>
          <w:rFonts w:ascii="Calibri" w:hAnsi="Calibri"/>
          <w:sz w:val="22"/>
          <w:szCs w:val="22"/>
        </w:rPr>
        <w:t xml:space="preserve">Acconto pari a € 250,00 all’atto della prenotazione                          </w:t>
      </w:r>
    </w:p>
    <w:p>
      <w:pPr>
        <w:pStyle w:val="Normal"/>
        <w:rPr>
          <w:rFonts w:ascii="Calibri" w:hAnsi="Calibri"/>
          <w:sz w:val="22"/>
          <w:szCs w:val="22"/>
        </w:rPr>
      </w:pPr>
      <w:r>
        <w:rPr>
          <w:rFonts w:ascii="Calibri" w:hAnsi="Calibri"/>
          <w:sz w:val="22"/>
          <w:szCs w:val="22"/>
        </w:rPr>
        <w:t xml:space="preserve">Saldo del viaggio entro 01 maggio 2026 </w:t>
      </w:r>
    </w:p>
    <w:p>
      <w:pPr>
        <w:pStyle w:val="Normal"/>
        <w:rPr>
          <w:rFonts w:ascii="Calibri" w:hAnsi="Calibri"/>
          <w:sz w:val="22"/>
          <w:szCs w:val="22"/>
        </w:rPr>
      </w:pPr>
      <w:r>
        <w:rPr>
          <w:rFonts w:ascii="Calibri" w:hAnsi="Calibri"/>
          <w:sz w:val="22"/>
          <w:szCs w:val="22"/>
        </w:rPr>
      </w:r>
    </w:p>
    <w:p>
      <w:pPr>
        <w:pStyle w:val="Normal"/>
        <w:rPr>
          <w:rFonts w:ascii="Calibri" w:hAnsi="Calibri"/>
          <w:b/>
          <w:bCs/>
          <w:sz w:val="24"/>
          <w:szCs w:val="24"/>
        </w:rPr>
      </w:pPr>
      <w:r>
        <w:rPr>
          <w:rFonts w:ascii="Calibri" w:hAnsi="Calibri"/>
          <w:b/>
          <w:bCs/>
          <w:sz w:val="24"/>
          <w:szCs w:val="24"/>
        </w:rPr>
        <w:t>Penali di annullamento:</w:t>
      </w:r>
    </w:p>
    <w:p>
      <w:pPr>
        <w:pStyle w:val="Normal"/>
        <w:rPr>
          <w:rFonts w:ascii="Calibri" w:hAnsi="Calibri"/>
          <w:sz w:val="22"/>
          <w:szCs w:val="22"/>
        </w:rPr>
      </w:pPr>
      <w:r>
        <w:rPr>
          <w:rFonts w:ascii="Calibri" w:hAnsi="Calibri"/>
          <w:sz w:val="22"/>
          <w:szCs w:val="22"/>
        </w:rPr>
        <w:t xml:space="preserve">Fino a 31 giorni prima della partenza euro 250,00 pari all’acconto versato </w:t>
      </w:r>
    </w:p>
    <w:p>
      <w:pPr>
        <w:pStyle w:val="Normal"/>
        <w:rPr>
          <w:rFonts w:ascii="Calibri" w:hAnsi="Calibri"/>
          <w:sz w:val="22"/>
          <w:szCs w:val="22"/>
        </w:rPr>
      </w:pPr>
      <w:r>
        <w:rPr>
          <w:rFonts w:ascii="Calibri" w:hAnsi="Calibri"/>
          <w:sz w:val="22"/>
          <w:szCs w:val="22"/>
        </w:rPr>
        <w:t>Da 30 giorni a 15 giorni prima della partenza penale 70% valore viaggio</w:t>
      </w:r>
    </w:p>
    <w:p>
      <w:pPr>
        <w:pStyle w:val="Normal"/>
        <w:rPr>
          <w:rFonts w:ascii="Calibri" w:hAnsi="Calibri"/>
          <w:sz w:val="22"/>
          <w:szCs w:val="22"/>
        </w:rPr>
      </w:pPr>
      <w:r>
        <w:rPr>
          <w:rFonts w:ascii="Calibri" w:hAnsi="Calibri"/>
          <w:sz w:val="22"/>
          <w:szCs w:val="22"/>
        </w:rPr>
        <w:t>Da 14 giorni al giorno della partenza penale del totale viaggio più quota</w:t>
      </w:r>
    </w:p>
    <w:p>
      <w:pPr>
        <w:pStyle w:val="Normal"/>
        <w:rPr>
          <w:rFonts w:ascii="Calibri" w:hAnsi="Calibri"/>
          <w:sz w:val="22"/>
          <w:szCs w:val="22"/>
        </w:rPr>
      </w:pPr>
      <w:r>
        <w:rPr>
          <w:rFonts w:ascii="Calibri" w:hAnsi="Calibri"/>
          <w:sz w:val="22"/>
          <w:szCs w:val="22"/>
        </w:rPr>
      </w:r>
    </w:p>
    <w:p>
      <w:pPr>
        <w:pStyle w:val="Normal"/>
        <w:rPr>
          <w:rFonts w:ascii="Calibri" w:hAnsi="Calibri"/>
          <w:b/>
          <w:bCs/>
          <w:sz w:val="24"/>
          <w:szCs w:val="24"/>
        </w:rPr>
      </w:pPr>
      <w:r>
        <w:rPr>
          <w:rFonts w:ascii="Calibri" w:hAnsi="Calibri"/>
          <w:b/>
          <w:bCs/>
          <w:sz w:val="24"/>
          <w:szCs w:val="24"/>
        </w:rPr>
        <w:t xml:space="preserve">Documenti necessari per espatrio (in vigore al momento redazione programma): </w:t>
      </w:r>
    </w:p>
    <w:p>
      <w:pPr>
        <w:pStyle w:val="Normal"/>
        <w:rPr>
          <w:rFonts w:ascii="Calibri" w:hAnsi="Calibri"/>
          <w:sz w:val="22"/>
          <w:szCs w:val="22"/>
        </w:rPr>
      </w:pPr>
      <w:r>
        <w:rPr>
          <w:rFonts w:ascii="Calibri" w:hAnsi="Calibri"/>
          <w:sz w:val="22"/>
          <w:szCs w:val="22"/>
        </w:rPr>
        <w:t xml:space="preserve">Carta d'identità valida per espatrio o passaporto individuale in corso di validità. </w:t>
        <w:br/>
        <w:t xml:space="preserve">Per aggiornamenti controllare il sito della farnesina www.viaggiaresicuri.it. </w:t>
        <w:br/>
        <w:t xml:space="preserve">Per i minori consultare il sito: www.viaggiaresicuri.it/approfondimenti-insights/documentidiviaggio. </w:t>
        <w:br/>
        <w:t>Per i cittadini stranieri consultare ambasciata del paese di destinazione</w:t>
      </w:r>
    </w:p>
    <w:p>
      <w:pPr>
        <w:pStyle w:val="Normal"/>
        <w:rPr>
          <w:rFonts w:ascii="Calibri" w:hAnsi="Calibri"/>
          <w:sz w:val="22"/>
          <w:szCs w:val="22"/>
        </w:rPr>
      </w:pPr>
      <w:r>
        <w:rPr>
          <w:rFonts w:ascii="Calibri" w:hAnsi="Calibri"/>
          <w:sz w:val="22"/>
          <w:szCs w:val="22"/>
        </w:rPr>
      </w:r>
    </w:p>
    <w:p>
      <w:pPr>
        <w:pStyle w:val="Normal"/>
        <w:rPr>
          <w:rFonts w:ascii="Calibri" w:hAnsi="Calibri"/>
          <w:sz w:val="22"/>
          <w:szCs w:val="22"/>
        </w:rPr>
      </w:pPr>
      <w:r>
        <w:rPr>
          <w:rFonts w:ascii="Calibri" w:hAnsi="Calibri"/>
          <w:sz w:val="22"/>
          <w:szCs w:val="22"/>
        </w:rPr>
      </w:r>
    </w:p>
    <w:p>
      <w:pPr>
        <w:pStyle w:val="Normal"/>
        <w:tabs>
          <w:tab w:val="clear" w:pos="720"/>
          <w:tab w:val="left" w:pos="568" w:leader="none"/>
        </w:tabs>
        <w:bidi w:val="0"/>
        <w:ind w:left="142" w:right="141"/>
        <w:jc w:val="center"/>
        <w:rPr>
          <w:sz w:val="22"/>
          <w:szCs w:val="22"/>
        </w:rPr>
      </w:pPr>
      <w:r>
        <w:rPr>
          <w:rFonts w:cs="Calibri" w:ascii="Calibri" w:hAnsi="Calibri"/>
          <w:sz w:val="22"/>
          <w:szCs w:val="22"/>
        </w:rPr>
        <w:t>Informativa completa per il presente viaggio disponibile su richiesta e/o visionabile su sito www.verbanoviaggi.com</w:t>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Organizzazione tecnica: Verbano Viaggi – www.verbanoviaggi.com</w:t>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BAVENO: P.zza IV Novembre, 2 Baveno (VB) – Tel. 0323 / 923196</w:t>
      </w:r>
    </w:p>
    <w:p>
      <w:pPr>
        <w:pStyle w:val="Normal"/>
        <w:tabs>
          <w:tab w:val="clear" w:pos="720"/>
          <w:tab w:val="left" w:pos="568" w:leader="none"/>
        </w:tabs>
        <w:bidi w:val="0"/>
        <w:ind w:left="142" w:right="141"/>
        <w:jc w:val="center"/>
        <w:rPr>
          <w:rFonts w:ascii="Calibri" w:hAnsi="Calibri" w:cs="Calibri"/>
          <w:b/>
          <w:color w:val="000000"/>
          <w:sz w:val="28"/>
          <w:szCs w:val="28"/>
          <w:u w:val="none"/>
        </w:rPr>
      </w:pPr>
      <w:r>
        <w:rPr>
          <w:rFonts w:cs="Calibri" w:ascii="Calibri" w:hAnsi="Calibri"/>
          <w:b/>
          <w:color w:val="000000"/>
          <w:sz w:val="28"/>
          <w:szCs w:val="28"/>
          <w:u w:val="none"/>
        </w:rPr>
        <w:t>OMEGNA: Via Cavallotti, 8 Omegna (VB) – Tel. 0323 / 641941</w:t>
      </w:r>
    </w:p>
    <w:p>
      <w:pPr>
        <w:pStyle w:val="Normal"/>
        <w:rPr>
          <w:rFonts w:ascii="Calibri" w:hAnsi="Calibri"/>
          <w:sz w:val="22"/>
          <w:szCs w:val="22"/>
        </w:rPr>
      </w:pPr>
      <w:r>
        <w:rPr>
          <w:rFonts w:ascii="Calibri" w:hAnsi="Calibri"/>
          <w:sz w:val="22"/>
          <w:szCs w:val="22"/>
        </w:rPr>
      </w:r>
    </w:p>
    <w:p>
      <w:pPr>
        <w:pStyle w:val="Normal"/>
        <w:rPr>
          <w:rFonts w:ascii="Calibri" w:hAnsi="Calibri"/>
          <w:sz w:val="22"/>
          <w:szCs w:val="22"/>
        </w:rPr>
      </w:pPr>
      <w:r>
        <w:rPr>
          <w:rFonts w:ascii="Calibri" w:hAnsi="Calibri"/>
          <w:sz w:val="22"/>
          <w:szCs w:val="22"/>
        </w:rPr>
      </w:r>
    </w:p>
    <w:p>
      <w:pPr>
        <w:pStyle w:val="Normal"/>
        <w:rPr>
          <w:rFonts w:ascii="Calibri" w:hAnsi="Calibri"/>
          <w:sz w:val="22"/>
          <w:szCs w:val="22"/>
        </w:rPr>
      </w:pPr>
      <w:r>
        <w:rPr>
          <w:rFonts w:ascii="Calibri" w:hAnsi="Calibri"/>
          <w:sz w:val="22"/>
          <w:szCs w:val="22"/>
        </w:rPr>
      </w:r>
    </w:p>
    <w:sectPr>
      <w:type w:val="nextPage"/>
      <w:pgSz w:w="11906" w:h="16838"/>
      <w:pgMar w:left="675" w:right="691" w:gutter="0" w:header="0" w:top="330" w:footer="0" w:bottom="3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embedBold r:id="rId15" w:fontKey="{0F014A78-CABC-4EF0-12AC-5CD89AEFDE0F}"/>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Calibri">
    <w:charset w:val="01"/>
    <w:family w:val="swiss"/>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 w:name="Calibri">
    <w:charset w:val="00"/>
    <w:family w:val="roman"/>
    <w:pitch w:val="variable"/>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Titolo"/>
    <w:next w:val="Textbody"/>
    <w:uiPriority w:val="9"/>
    <w:qFormat/>
    <w:pPr>
      <w:outlineLvl w:val="0"/>
    </w:pPr>
    <w:rPr>
      <w:b/>
      <w:bCs/>
    </w:rPr>
  </w:style>
  <w:style w:type="paragraph" w:styleId="Heading2">
    <w:name w:val="Heading 2"/>
    <w:basedOn w:val="Titolo"/>
    <w:next w:val="Textbody"/>
    <w:uiPriority w:val="9"/>
    <w:semiHidden/>
    <w:unhideWhenUsed/>
    <w:qFormat/>
    <w:pPr>
      <w:outlineLvl w:val="1"/>
    </w:pPr>
    <w:rPr>
      <w:rFonts w:eastAsia="MS Mincho"/>
      <w:b/>
      <w:bCs/>
      <w:sz w:val="36"/>
      <w:szCs w:val="36"/>
    </w:rPr>
  </w:style>
  <w:style w:type="paragraph" w:styleId="Heading3">
    <w:name w:val="Heading 3"/>
    <w:basedOn w:val="Titolo"/>
    <w:next w:val="Textbody"/>
    <w:uiPriority w:val="9"/>
    <w:semiHidden/>
    <w:unhideWhenUsed/>
    <w:qFormat/>
    <w:pPr>
      <w:outlineLvl w:val="2"/>
    </w:pPr>
    <w:rPr>
      <w:rFonts w:eastAsia="Serif"/>
      <w:b/>
      <w:bCs/>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Internetlink" w:customStyle="1">
    <w:name w:val="Internet link"/>
    <w:qFormat/>
    <w:rPr>
      <w:color w:val="000080"/>
      <w:u w:val="single"/>
      <w:lang w:val="it-IT" w:eastAsia="it-IT" w:bidi="it-IT"/>
    </w:rPr>
  </w:style>
  <w:style w:type="character" w:styleId="Emphasis">
    <w:name w:val="Emphasis"/>
    <w:qFormat/>
    <w:rPr>
      <w:i/>
      <w:iCs/>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Hyperlink">
    <w:name w:val="Hyperlink"/>
    <w:rPr>
      <w:color w:val="000080"/>
      <w:u w:val="single"/>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bidi="it-IT" w:val="it-IT" w:eastAsia="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Intestazioneepidipagina">
    <w:name w:val="Intestazione e piè di pagina"/>
    <w:basedOn w:val="Normal"/>
    <w:qFormat/>
    <w:pPr/>
    <w:rPr/>
  </w:style>
  <w:style w:type="paragraph" w:styleId="Footer">
    <w:name w:val="Footer"/>
    <w:basedOn w:val="Standard"/>
    <w:pPr>
      <w:suppressLineNumbers/>
      <w:tabs>
        <w:tab w:val="clear" w:pos="720"/>
        <w:tab w:val="center" w:pos="5269" w:leader="none"/>
        <w:tab w:val="right" w:pos="10539" w:leader="none"/>
      </w:tabs>
    </w:pPr>
    <w:rPr/>
  </w:style>
  <w:style w:type="paragraph" w:styleId="Header">
    <w:name w:val="Header"/>
    <w:basedOn w:val="Standard"/>
    <w:pPr>
      <w:suppressLineNumbers/>
      <w:tabs>
        <w:tab w:val="clear" w:pos="720"/>
        <w:tab w:val="center" w:pos="4819" w:leader="none"/>
        <w:tab w:val="right" w:pos="9638" w:leader="none"/>
      </w:tabs>
    </w:pPr>
    <w:rPr/>
  </w:style>
  <w:style w:type="paragraph" w:styleId="NormalWeb">
    <w:name w:val="Normal (Web)"/>
    <w:basedOn w:val="Normal"/>
    <w:uiPriority w:val="99"/>
    <w:semiHidden/>
    <w:unhideWhenUsed/>
    <w:qFormat/>
    <w:rsid w:val="009c04ca"/>
    <w:pPr>
      <w:widowControl/>
      <w:suppressAutoHyphens w:val="false"/>
      <w:spacing w:beforeAutospacing="1" w:afterAutospacing="1"/>
    </w:pPr>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rsid w:val="00ba2d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l/+xWvbKDMGn4bg7hQZw3NCpOcA==">CgMxLjA4AHIhMXJXaDRYU3E0YlNzZHl0YzdvLVNkMkFmeFN3Rk8zZGlU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Application>LibreOffice/7.6.2.1$Windows_X86_64 LibreOffice_project/56f7684011345957bbf33a7ee678afaf4d2ba333</Application>
  <AppVersion>15.0000</AppVersion>
  <Pages>3</Pages>
  <Words>1399</Words>
  <Characters>7573</Characters>
  <CharactersWithSpaces>8953</CharactersWithSpaces>
  <Paragraphs>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2025-12-11T15:25:00Z</dcterms:created>
  <dc:creator>Momo</dc:creator>
  <dc:description/>
  <dc:language>it-IT</dc:language>
  <cp:lastModifiedBy/>
  <cp:lastPrinted>2025-12-12T08:37:46Z</cp:lastPrinted>
  <dcterms:modified xsi:type="dcterms:W3CDTF">2025-12-12T08:38:06Z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Info 1</vt:lpwstr>
  </property>
  <property fmtid="{D5CDD505-2E9C-101B-9397-08002B2CF9AE}" pid="3" name="Info 2">
    <vt:lpwstr>Info 2</vt:lpwstr>
  </property>
  <property fmtid="{D5CDD505-2E9C-101B-9397-08002B2CF9AE}" pid="4" name="Info 3">
    <vt:lpwstr>Info 3</vt:lpwstr>
  </property>
  <property fmtid="{D5CDD505-2E9C-101B-9397-08002B2CF9AE}" pid="5" name="Info 4">
    <vt:lpwstr>Info 4</vt:lpwstr>
  </property>
</Properties>
</file>