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Calibri" w:hAnsi="Calibri"/>
          <w:b/>
          <w:bCs/>
          <w:sz w:val="72"/>
          <w:szCs w:val="72"/>
        </w:rPr>
      </w:pPr>
      <w:r>
        <w:rPr>
          <w:rFonts w:ascii="Calibri" w:hAnsi="Calibri"/>
          <w:b/>
          <w:bCs/>
          <w:sz w:val="72"/>
          <w:szCs w:val="72"/>
        </w:rPr>
        <w:t>MARE LIGURIA – FINALE LIGURE</w:t>
      </w:r>
    </w:p>
    <w:p>
      <w:pPr>
        <w:pStyle w:val="Normal"/>
        <w:jc w:val="center"/>
        <w:rPr>
          <w:rFonts w:ascii="Calibri" w:hAnsi="Calibri"/>
          <w:b/>
          <w:bCs/>
          <w:sz w:val="72"/>
          <w:szCs w:val="72"/>
        </w:rPr>
      </w:pPr>
      <w:r>
        <w:rPr>
          <w:rFonts w:ascii="Calibri" w:hAnsi="Calibri"/>
          <w:b/>
          <w:bCs/>
          <w:sz w:val="72"/>
          <w:szCs w:val="72"/>
        </w:rPr>
        <w:t>HOTEL RIO ***S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jc w:val="center"/>
        <w:rPr>
          <w:rFonts w:ascii="Calibri" w:hAnsi="Calibri"/>
          <w:b/>
          <w:bCs/>
          <w:sz w:val="36"/>
          <w:szCs w:val="36"/>
        </w:rPr>
      </w:pPr>
      <w:r>
        <w:rPr>
          <w:rFonts w:ascii="Calibri" w:hAnsi="Calibri"/>
          <w:b/>
          <w:bCs/>
          <w:sz w:val="36"/>
          <w:szCs w:val="36"/>
        </w:rPr>
        <w:t>PROGRAMMA DI VIAGGIO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HOTEL RIO ***S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Caratteristiche: Situato in zona privilegiata e tranquilla di Finale Ligure, vicino al mare, l'Hotel Rio è comodamente collegato all'affascinante passeggiata Lungomare, ai negozi e alle spiagge convenzionate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Camere: Le camere dispongono di ogni confort: bagno privato, phon, cassaforte, telefono, tv satellitare, riscaldamento, aria condizionata, parquet. Wi-fi gratuita in tutto l’hotel, ascensore, servizio bar e reception–portineria 24/24.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Area Benessere: PISCINA coperta e riscaldata nelle stagioni più fresche, con idromassaggio e doccia cervicale. In estate, grazie alla copertura se movibile la piscina è utilizzabile in qualsiasi condizione meteo e dotata di terrazza solarium. GROTTA BENESSERE: ingresso alla Sauna, bagno turco, doccia emozionale ed angolo tisane incluso dalle 16.30 alle 18.30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Ristorante: eccellente cucina con 3 menù a scelta, antipasti, ricco buffet di verdure, dessert, tutto rigorosamente di nostra produzione e con prodotti genuini di qualità. Abbondante e varia colazione a buffet.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Spiaggia: Convenzionata a pochi metri dall’hotel, pagamento diretto con bagni in loco . Costo da 20€/giorno per un ombrellone e due sdraio (tariffe da riconfermare, in base al periodo di soggiorno potrebbe aumentare)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PROGRAMMA ANIMAZIONE incluso nella tariffa: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• </w:t>
      </w:r>
      <w:r>
        <w:rPr>
          <w:rFonts w:ascii="Calibri" w:hAnsi="Calibri"/>
        </w:rPr>
        <w:t xml:space="preserve">APERITIVO DI BENVENUTO e presentazione del programma di intrattenimento e gite facoltative.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• </w:t>
      </w:r>
      <w:r>
        <w:rPr>
          <w:rFonts w:ascii="Calibri" w:hAnsi="Calibri"/>
        </w:rPr>
        <w:t xml:space="preserve">ALLIETANTE PROGRAMMA DI ANIMAZIONE con tombolate a premi, serata quiz, show di ballerini, serate danzanti con cantante, animazione, serata dell’arrivederci con musica dal vivo.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• </w:t>
      </w:r>
      <w:r>
        <w:rPr>
          <w:rFonts w:ascii="Calibri" w:hAnsi="Calibri"/>
        </w:rPr>
        <w:t xml:space="preserve">CENA TIPICA LIGURE con specialità della tradizione culinaria ligure;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• </w:t>
      </w:r>
      <w:r>
        <w:rPr>
          <w:rFonts w:ascii="Calibri" w:hAnsi="Calibri"/>
        </w:rPr>
        <w:t xml:space="preserve">VISITA GUIDATA A FINALBORGO il premiato centro storico (navetta facoltativa </w:t>
      </w:r>
      <w:r>
        <w:rPr>
          <w:rFonts w:ascii="Calibri" w:hAnsi="Calibri"/>
        </w:rPr>
        <w:t xml:space="preserve">€ </w:t>
      </w:r>
      <w:r>
        <w:rPr>
          <w:rFonts w:ascii="Calibri" w:hAnsi="Calibri"/>
        </w:rPr>
        <w:t xml:space="preserve">3,00 </w:t>
      </w:r>
      <w:r>
        <w:rPr>
          <w:rFonts w:ascii="Calibri" w:hAnsi="Calibri"/>
        </w:rPr>
        <w:t>per</w:t>
      </w:r>
      <w:r>
        <w:rPr>
          <w:rFonts w:ascii="Calibri" w:hAnsi="Calibri"/>
        </w:rPr>
        <w:t xml:space="preserve"> persona) e a FINALMARINA con guida gratuita;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• </w:t>
      </w:r>
      <w:r>
        <w:rPr>
          <w:rFonts w:ascii="Calibri" w:hAnsi="Calibri"/>
        </w:rPr>
        <w:t>VISITA AL TIPICO FRANTOIO con degustazione dell’olio extravergine di oliva con accompagnatrice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LUOGHI DI PARTENZA (orari da comunicare):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Domodossola – Piedimulera - Gravellona Toce – Paruzzaro - Suno Risparmione – Gallarate - Busto Arsizio - Novara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Arrivo a Finale Ligure il primo giorno prima di pranzo.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Partenza </w:t>
      </w:r>
      <w:r>
        <w:rPr>
          <w:rFonts w:ascii="Calibri" w:hAnsi="Calibri"/>
        </w:rPr>
        <w:t xml:space="preserve">per il </w:t>
      </w:r>
      <w:r>
        <w:rPr>
          <w:rFonts w:ascii="Calibri" w:hAnsi="Calibri"/>
        </w:rPr>
        <w:t xml:space="preserve">rientro nel pomeriggio </w:t>
      </w:r>
      <w:r>
        <w:rPr>
          <w:rFonts w:ascii="Calibri" w:hAnsi="Calibri"/>
        </w:rPr>
        <w:t>l’</w:t>
      </w:r>
      <w:r>
        <w:rPr>
          <w:rFonts w:ascii="Calibri" w:hAnsi="Calibri"/>
        </w:rPr>
        <w:t>ultimo giorno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il viaggio in bus diretto è garantito con un min</w:t>
      </w:r>
      <w:r>
        <w:rPr>
          <w:rFonts w:ascii="Calibri" w:hAnsi="Calibri"/>
        </w:rPr>
        <w:t>imo</w:t>
      </w:r>
      <w:r>
        <w:rPr>
          <w:rFonts w:ascii="Calibri" w:hAnsi="Calibri"/>
        </w:rPr>
        <w:t xml:space="preserve"> di 20 partecipanti. </w:t>
      </w:r>
    </w:p>
    <w:p>
      <w:pPr>
        <w:pStyle w:val="Normal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VIAGGIO IN BUS A/R: EURO 100,00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Prezzi settimanali </w:t>
      </w:r>
      <w:r>
        <w:rPr>
          <w:rFonts w:ascii="Calibri" w:hAnsi="Calibri"/>
          <w:b/>
          <w:bCs/>
          <w:sz w:val="28"/>
          <w:szCs w:val="28"/>
        </w:rPr>
        <w:t>per persona in</w:t>
      </w:r>
      <w:r>
        <w:rPr>
          <w:rFonts w:ascii="Calibri" w:hAnsi="Calibri"/>
          <w:b/>
          <w:bCs/>
          <w:sz w:val="28"/>
          <w:szCs w:val="28"/>
        </w:rPr>
        <w:t xml:space="preserve"> pensione completa: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Si inizia con il pranzo del primo giorno e si termina con la colazione, le camere vengono consegnate dopo pranzo e dovranno essere rilasciate dopo colazione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Lun 13 </w:t>
      </w:r>
      <w:r>
        <w:rPr>
          <w:rFonts w:ascii="Calibri" w:hAnsi="Calibri"/>
        </w:rPr>
        <w:t xml:space="preserve">aprile </w:t>
      </w:r>
      <w:r>
        <w:rPr>
          <w:rFonts w:ascii="Calibri" w:hAnsi="Calibri"/>
        </w:rPr>
        <w:t xml:space="preserve">- Lun 20 </w:t>
      </w:r>
      <w:r>
        <w:rPr>
          <w:rFonts w:ascii="Calibri" w:hAnsi="Calibri"/>
        </w:rPr>
        <w:t>aprile</w:t>
        <w:tab/>
        <w:tab/>
        <w:tab/>
        <w:t xml:space="preserve">€ </w:t>
      </w:r>
      <w:r>
        <w:rPr>
          <w:rFonts w:ascii="Calibri" w:hAnsi="Calibri"/>
        </w:rPr>
        <w:t>539,</w:t>
      </w:r>
      <w:r>
        <w:rPr>
          <w:rFonts w:ascii="Calibri" w:hAnsi="Calibri"/>
        </w:rPr>
        <w:t>00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Dom 03 </w:t>
      </w:r>
      <w:r>
        <w:rPr>
          <w:rFonts w:ascii="Calibri" w:hAnsi="Calibri"/>
        </w:rPr>
        <w:t xml:space="preserve">maggio </w:t>
      </w:r>
      <w:r>
        <w:rPr>
          <w:rFonts w:ascii="Calibri" w:hAnsi="Calibri"/>
        </w:rPr>
        <w:t xml:space="preserve">- Lun 11 </w:t>
      </w:r>
      <w:r>
        <w:rPr>
          <w:rFonts w:ascii="Calibri" w:hAnsi="Calibri"/>
        </w:rPr>
        <w:t>maggio</w:t>
        <w:tab/>
        <w:tab/>
        <w:t>€</w:t>
      </w:r>
      <w:r>
        <w:rPr>
          <w:rFonts w:ascii="Calibri" w:hAnsi="Calibri"/>
        </w:rPr>
        <w:t xml:space="preserve"> 539,</w:t>
      </w:r>
      <w:r>
        <w:rPr>
          <w:rFonts w:ascii="Calibri" w:hAnsi="Calibri"/>
        </w:rPr>
        <w:t>00</w:t>
      </w:r>
      <w:r>
        <w:rPr>
          <w:rFonts w:ascii="Calibri" w:hAnsi="Calibri"/>
        </w:rPr>
        <w:t xml:space="preserve"> € (speciale 8 notti)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Dom 21 </w:t>
      </w:r>
      <w:r>
        <w:rPr>
          <w:rFonts w:ascii="Calibri" w:hAnsi="Calibri"/>
        </w:rPr>
        <w:t xml:space="preserve">giugno </w:t>
      </w:r>
      <w:r>
        <w:rPr>
          <w:rFonts w:ascii="Calibri" w:hAnsi="Calibri"/>
        </w:rPr>
        <w:t xml:space="preserve">- Dom 28 </w:t>
      </w:r>
      <w:r>
        <w:rPr>
          <w:rFonts w:ascii="Calibri" w:hAnsi="Calibri"/>
        </w:rPr>
        <w:t>giugno</w:t>
        <w:tab/>
        <w:tab/>
        <w:t>€</w:t>
      </w:r>
      <w:r>
        <w:rPr>
          <w:rFonts w:ascii="Calibri" w:hAnsi="Calibri"/>
        </w:rPr>
        <w:t xml:space="preserve"> 659,</w:t>
      </w:r>
      <w:r>
        <w:rPr>
          <w:rFonts w:ascii="Calibri" w:hAnsi="Calibri"/>
        </w:rPr>
        <w:t>00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Dom 19 </w:t>
      </w:r>
      <w:r>
        <w:rPr>
          <w:rFonts w:ascii="Calibri" w:hAnsi="Calibri"/>
        </w:rPr>
        <w:t xml:space="preserve">luglio </w:t>
      </w:r>
      <w:r>
        <w:rPr>
          <w:rFonts w:ascii="Calibri" w:hAnsi="Calibri"/>
        </w:rPr>
        <w:t xml:space="preserve">- Dom 26 </w:t>
      </w:r>
      <w:r>
        <w:rPr>
          <w:rFonts w:ascii="Calibri" w:hAnsi="Calibri"/>
        </w:rPr>
        <w:t>luglio</w:t>
        <w:tab/>
        <w:tab/>
        <w:tab/>
        <w:t>€</w:t>
      </w:r>
      <w:r>
        <w:rPr>
          <w:rFonts w:ascii="Calibri" w:hAnsi="Calibri"/>
        </w:rPr>
        <w:t xml:space="preserve"> 699,</w:t>
      </w:r>
      <w:r>
        <w:rPr>
          <w:rFonts w:ascii="Calibri" w:hAnsi="Calibri"/>
        </w:rPr>
        <w:t>00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Dom 23 </w:t>
      </w:r>
      <w:r>
        <w:rPr>
          <w:rFonts w:ascii="Calibri" w:hAnsi="Calibri"/>
        </w:rPr>
        <w:t xml:space="preserve">agosto </w:t>
      </w:r>
      <w:r>
        <w:rPr>
          <w:rFonts w:ascii="Calibri" w:hAnsi="Calibri"/>
        </w:rPr>
        <w:t xml:space="preserve">- Dom 30 </w:t>
      </w:r>
      <w:r>
        <w:rPr>
          <w:rFonts w:ascii="Calibri" w:hAnsi="Calibri"/>
        </w:rPr>
        <w:t>agosto</w:t>
        <w:tab/>
        <w:tab/>
        <w:t>€</w:t>
      </w:r>
      <w:r>
        <w:rPr>
          <w:rFonts w:ascii="Calibri" w:hAnsi="Calibri"/>
        </w:rPr>
        <w:t xml:space="preserve"> 749,</w:t>
      </w:r>
      <w:r>
        <w:rPr>
          <w:rFonts w:ascii="Calibri" w:hAnsi="Calibri"/>
        </w:rPr>
        <w:t>00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Lun 07 </w:t>
      </w:r>
      <w:r>
        <w:rPr>
          <w:rFonts w:ascii="Calibri" w:hAnsi="Calibri"/>
        </w:rPr>
        <w:t>settembre -</w:t>
      </w:r>
      <w:r>
        <w:rPr>
          <w:rFonts w:ascii="Calibri" w:hAnsi="Calibri"/>
        </w:rPr>
        <w:t xml:space="preserve"> Lun 14 </w:t>
      </w:r>
      <w:r>
        <w:rPr>
          <w:rFonts w:ascii="Calibri" w:hAnsi="Calibri"/>
        </w:rPr>
        <w:t>settembre</w:t>
        <w:tab/>
        <w:t xml:space="preserve">€ </w:t>
      </w:r>
      <w:r>
        <w:rPr>
          <w:rFonts w:ascii="Calibri" w:hAnsi="Calibri"/>
        </w:rPr>
        <w:t>659,</w:t>
      </w:r>
      <w:r>
        <w:rPr>
          <w:rFonts w:ascii="Calibri" w:hAnsi="Calibri"/>
        </w:rPr>
        <w:t>00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Sistemazione in camera standard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Supp</w:t>
      </w:r>
      <w:r>
        <w:rPr>
          <w:rFonts w:ascii="Calibri" w:hAnsi="Calibri"/>
        </w:rPr>
        <w:t>lemento</w:t>
      </w:r>
      <w:r>
        <w:rPr>
          <w:rFonts w:ascii="Calibri" w:hAnsi="Calibri"/>
        </w:rPr>
        <w:t xml:space="preserve"> camera con balcone </w:t>
      </w:r>
      <w:r>
        <w:rPr>
          <w:rFonts w:ascii="Calibri" w:hAnsi="Calibri"/>
        </w:rPr>
        <w:t>€</w:t>
      </w:r>
      <w:r>
        <w:rPr>
          <w:rFonts w:ascii="Calibri" w:hAnsi="Calibri"/>
        </w:rPr>
        <w:t xml:space="preserve"> 10,00 a camera, a notte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Supplemento camera singola € 20,</w:t>
      </w:r>
      <w:r>
        <w:rPr>
          <w:rFonts w:ascii="Calibri" w:hAnsi="Calibri"/>
        </w:rPr>
        <w:t>00</w:t>
      </w:r>
      <w:r>
        <w:rPr>
          <w:rFonts w:ascii="Calibri" w:hAnsi="Calibri"/>
        </w:rPr>
        <w:t xml:space="preserve"> a </w:t>
      </w:r>
      <w:r>
        <w:rPr>
          <w:rFonts w:ascii="Calibri" w:hAnsi="Calibri"/>
        </w:rPr>
        <w:t>notte</w:t>
      </w:r>
      <w:r>
        <w:rPr>
          <w:rFonts w:ascii="Calibri" w:hAnsi="Calibri"/>
        </w:rPr>
        <w:t xml:space="preserve"> (sono singole effettive confortevoli ma di dimensioni ridotte)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Supplemento camera doppia uso singola € 30,</w:t>
      </w:r>
      <w:r>
        <w:rPr>
          <w:rFonts w:ascii="Calibri" w:hAnsi="Calibri"/>
        </w:rPr>
        <w:t>00</w:t>
      </w:r>
      <w:r>
        <w:rPr>
          <w:rFonts w:ascii="Calibri" w:hAnsi="Calibri"/>
        </w:rPr>
        <w:t xml:space="preserve"> a </w:t>
      </w:r>
      <w:r>
        <w:rPr>
          <w:rFonts w:ascii="Calibri" w:hAnsi="Calibri"/>
        </w:rPr>
        <w:t>notte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Riduzione bambini 2-9 anni n.c.: -50% / Bambini 9-16 anni n.c: -25%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Riduzione </w:t>
      </w:r>
      <w:r>
        <w:rPr>
          <w:rFonts w:ascii="Calibri" w:hAnsi="Calibri"/>
        </w:rPr>
        <w:t>adulti In 3</w:t>
      </w:r>
      <w:r>
        <w:rPr>
          <w:rFonts w:ascii="Calibri" w:hAnsi="Calibri"/>
        </w:rPr>
        <w:t>°</w:t>
      </w:r>
      <w:r>
        <w:rPr>
          <w:rFonts w:ascii="Calibri" w:hAnsi="Calibri"/>
        </w:rPr>
        <w:t xml:space="preserve"> e 4</w:t>
      </w:r>
      <w:r>
        <w:rPr>
          <w:rFonts w:ascii="Calibri" w:hAnsi="Calibri"/>
        </w:rPr>
        <w:t>°</w:t>
      </w:r>
      <w:r>
        <w:rPr>
          <w:rFonts w:ascii="Calibri" w:hAnsi="Calibri"/>
        </w:rPr>
        <w:t xml:space="preserve"> letto: - 10 %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La quota base comprende: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- Soggiorno hotel con trattamento di pensione completa con acqua e vino della cas</w:t>
      </w:r>
      <w:r>
        <w:rPr>
          <w:rFonts w:ascii="Calibri" w:hAnsi="Calibri"/>
        </w:rPr>
        <w:t>a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La quota base non comprende: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- quota di iscrizione obbligatoria comprensiva di assicurazione medico, bagaglio ed annullamento: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ab/>
        <w:t xml:space="preserve">viaggi da 300 a 599 euro, quota di iscrizione </w:t>
      </w:r>
      <w:r>
        <w:rPr>
          <w:rFonts w:ascii="Calibri" w:hAnsi="Calibri"/>
        </w:rPr>
        <w:t>€</w:t>
      </w:r>
      <w:r>
        <w:rPr>
          <w:rFonts w:ascii="Calibri" w:hAnsi="Calibri"/>
        </w:rPr>
        <w:t xml:space="preserve"> 41,00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ab/>
        <w:t xml:space="preserve">viaggi da 600 a 999 euro, quota di iscrizione </w:t>
      </w:r>
      <w:r>
        <w:rPr>
          <w:rFonts w:ascii="Calibri" w:hAnsi="Calibri"/>
        </w:rPr>
        <w:t xml:space="preserve">€ </w:t>
      </w:r>
      <w:r>
        <w:rPr>
          <w:rFonts w:ascii="Calibri" w:hAnsi="Calibri"/>
        </w:rPr>
        <w:t xml:space="preserve">61,00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- Viaggio in bus G.T. Con posto riservato ed 1 bagaglio incluso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- </w:t>
      </w:r>
      <w:r>
        <w:rPr>
          <w:rFonts w:ascii="Calibri" w:hAnsi="Calibri"/>
        </w:rPr>
        <w:t>t</w:t>
      </w:r>
      <w:r>
        <w:rPr>
          <w:rFonts w:ascii="Calibri" w:hAnsi="Calibri"/>
        </w:rPr>
        <w:t>assa di soggiorno da pagare in loco (</w:t>
      </w:r>
      <w:r>
        <w:rPr>
          <w:rFonts w:ascii="Calibri" w:hAnsi="Calibri"/>
        </w:rPr>
        <w:t xml:space="preserve">€ </w:t>
      </w:r>
      <w:r>
        <w:rPr>
          <w:rFonts w:ascii="Calibri" w:hAnsi="Calibri"/>
        </w:rPr>
        <w:t>1,5</w:t>
      </w:r>
      <w:r>
        <w:rPr>
          <w:rFonts w:ascii="Calibri" w:hAnsi="Calibri"/>
        </w:rPr>
        <w:t>0</w:t>
      </w:r>
      <w:r>
        <w:rPr>
          <w:rFonts w:ascii="Calibri" w:hAnsi="Calibri"/>
        </w:rPr>
        <w:t xml:space="preserve"> al giorno, ma</w:t>
      </w:r>
      <w:r>
        <w:rPr>
          <w:rFonts w:ascii="Calibri" w:hAnsi="Calibri"/>
        </w:rPr>
        <w:t xml:space="preserve">ssimo € </w:t>
      </w:r>
      <w:r>
        <w:rPr>
          <w:rFonts w:ascii="Calibri" w:hAnsi="Calibri"/>
        </w:rPr>
        <w:t>7,50 quota soggetta a riconferma)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- le mance e tutto quanto non espressamente indicato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- servizio spiaggia da € 20,00 </w:t>
      </w:r>
      <w:r>
        <w:rPr>
          <w:rFonts w:ascii="Calibri" w:hAnsi="Calibri"/>
        </w:rPr>
        <w:t xml:space="preserve">al </w:t>
      </w:r>
      <w:r>
        <w:rPr>
          <w:rFonts w:ascii="Calibri" w:hAnsi="Calibri"/>
        </w:rPr>
        <w:t>giorno per 1 ombrellone e 2 lettini ogni 2 persone (att</w:t>
      </w:r>
      <w:r>
        <w:rPr>
          <w:rFonts w:ascii="Calibri" w:hAnsi="Calibri"/>
        </w:rPr>
        <w:t>enzio</w:t>
      </w:r>
      <w:r>
        <w:rPr>
          <w:rFonts w:ascii="Calibri" w:hAnsi="Calibri"/>
        </w:rPr>
        <w:t>ne: il prezzo del servizio spiaggia aumenta nei mesi di alta stagione)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</w:rPr>
        <w:t>Pagamenti:</w:t>
      </w:r>
      <w:r>
        <w:rPr>
          <w:rFonts w:ascii="Calibri" w:hAnsi="Calibri"/>
        </w:rPr>
        <w:br/>
        <w:t xml:space="preserve">Acconto pari a € 250,00 all’atto della prenotazione                                       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Saldo del viaggio 30 </w:t>
      </w:r>
      <w:r>
        <w:rPr>
          <w:rFonts w:ascii="Calibri" w:hAnsi="Calibri"/>
        </w:rPr>
        <w:t>giorni</w:t>
      </w:r>
      <w:r>
        <w:rPr>
          <w:rFonts w:ascii="Calibri" w:hAnsi="Calibri"/>
        </w:rPr>
        <w:t xml:space="preserve"> ante partenza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Penali di annullamento: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Fino a 30 giorni ante partenza penalità </w:t>
      </w:r>
      <w:r>
        <w:rPr>
          <w:rFonts w:ascii="Calibri" w:hAnsi="Calibri"/>
        </w:rPr>
        <w:t>€</w:t>
      </w:r>
      <w:r>
        <w:rPr>
          <w:rFonts w:ascii="Calibri" w:hAnsi="Calibri"/>
        </w:rPr>
        <w:t xml:space="preserve"> 250,00, pari ad acconto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Da 29 giorni fino a 15 giorni prima della partenza 75% valore viaggio oltre a quota di iscrizione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Da 14 giorni al giorno della partenza penale totale del viaggio oltre a quota di iscrizione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tabs>
          <w:tab w:val="clear" w:pos="720"/>
          <w:tab w:val="left" w:pos="568" w:leader="none"/>
        </w:tabs>
        <w:bidi w:val="0"/>
        <w:ind w:left="142" w:right="141"/>
        <w:jc w:val="center"/>
        <w:rPr>
          <w:sz w:val="24"/>
          <w:szCs w:val="24"/>
        </w:rPr>
      </w:pPr>
      <w:r>
        <w:rPr>
          <w:rFonts w:cs="Calibri" w:ascii="Calibri" w:hAnsi="Calibri"/>
          <w:sz w:val="24"/>
          <w:szCs w:val="24"/>
        </w:rPr>
        <w:t>Informativa completa per il presente viaggio disponibile su richiesta e/o visionabile su sito www.verbanoviaggi.com</w:t>
      </w:r>
    </w:p>
    <w:p>
      <w:pPr>
        <w:pStyle w:val="Normal"/>
        <w:tabs>
          <w:tab w:val="clear" w:pos="720"/>
          <w:tab w:val="left" w:pos="568" w:leader="none"/>
        </w:tabs>
        <w:bidi w:val="0"/>
        <w:ind w:left="142" w:right="141"/>
        <w:jc w:val="center"/>
        <w:rPr>
          <w:rFonts w:ascii="Calibri" w:hAnsi="Calibri" w:cs="Calibri"/>
          <w:sz w:val="22"/>
          <w:szCs w:val="22"/>
        </w:rPr>
      </w:pPr>
      <w:r>
        <w:rPr>
          <w:rFonts w:cs="Calibri" w:ascii="Calibri" w:hAnsi="Calibri"/>
          <w:sz w:val="22"/>
          <w:szCs w:val="22"/>
        </w:rPr>
      </w:r>
    </w:p>
    <w:p>
      <w:pPr>
        <w:pStyle w:val="Normal"/>
        <w:tabs>
          <w:tab w:val="clear" w:pos="720"/>
          <w:tab w:val="left" w:pos="568" w:leader="none"/>
        </w:tabs>
        <w:bidi w:val="0"/>
        <w:ind w:left="142" w:right="141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cs="Calibri" w:ascii="Calibri" w:hAnsi="Calibri"/>
          <w:b/>
          <w:sz w:val="28"/>
          <w:szCs w:val="28"/>
        </w:rPr>
        <w:t>Organizzazione tecnica: Verbano Viaggi – www.verbanoviaggi.com</w:t>
      </w:r>
    </w:p>
    <w:p>
      <w:pPr>
        <w:pStyle w:val="Normal"/>
        <w:tabs>
          <w:tab w:val="clear" w:pos="720"/>
          <w:tab w:val="left" w:pos="568" w:leader="none"/>
        </w:tabs>
        <w:bidi w:val="0"/>
        <w:ind w:left="142" w:right="141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cs="Calibri" w:ascii="Calibri" w:hAnsi="Calibri"/>
          <w:b/>
          <w:sz w:val="28"/>
          <w:szCs w:val="28"/>
        </w:rPr>
        <w:t>BAVENO: P.zza IV Novembre, 2 Baveno (VB) – Tel. 0323 / 923196</w:t>
      </w:r>
    </w:p>
    <w:p>
      <w:pPr>
        <w:pStyle w:val="Normal"/>
        <w:tabs>
          <w:tab w:val="clear" w:pos="720"/>
          <w:tab w:val="left" w:pos="568" w:leader="none"/>
        </w:tabs>
        <w:bidi w:val="0"/>
        <w:ind w:left="142" w:right="141"/>
        <w:jc w:val="center"/>
        <w:rPr>
          <w:rFonts w:ascii="Calibri" w:hAnsi="Calibri" w:cs="Calibri"/>
          <w:b/>
          <w:color w:val="000000"/>
          <w:sz w:val="28"/>
          <w:szCs w:val="28"/>
          <w:u w:val="none"/>
        </w:rPr>
      </w:pPr>
      <w:r>
        <w:rPr>
          <w:rFonts w:cs="Calibri" w:ascii="Calibri" w:hAnsi="Calibri"/>
          <w:b/>
          <w:color w:val="000000"/>
          <w:sz w:val="28"/>
          <w:szCs w:val="28"/>
          <w:u w:val="none"/>
        </w:rPr>
        <w:t>OMEGNA: Via Cavallotti, 8 Omegna (VB) – Tel. 0323 / 641941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sectPr>
      <w:type w:val="nextPage"/>
      <w:pgSz w:w="11906" w:h="16838"/>
      <w:pgMar w:left="675" w:right="691" w:gutter="0" w:header="0" w:top="330" w:footer="0" w:bottom="3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Symbol">
    <w:altName w:val="Arial Unicode MS"/>
    <w:charset w:val="00"/>
    <w:family w:val="roman"/>
    <w:pitch w:val="variable"/>
    <w:embedRegular r:id="rId14" w:fontKey="{0E014A78-CABC-4EF0-12AC-5CD89AEFDE0E}"/>
    <w:embedBold r:id="rId15" w:fontKey="{0F014A78-CABC-4EF0-12AC-5CD89AEFDE0F}"/>
  </w:font>
  <w:font w:name="Georgia">
    <w:charset w:val="00"/>
    <w:family w:val="roman"/>
    <w:pitch w:val="variable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  <w:font w:name="Calibri">
    <w:charset w:val="01"/>
    <w:family w:val="swiss"/>
    <w:pitch w:val="variable"/>
    <w:embedRegular r:id="rId20" w:fontKey="{14014A78-CABC-4EF0-12AC-5CD89AEFDE14}"/>
    <w:embedBold r:id="rId21" w:fontKey="{15014A78-CABC-4EF0-12AC-5CD89AEFDE15}"/>
    <w:embedItalic r:id="rId22" w:fontKey="{16014A78-CABC-4EF0-12AC-5CD89AEFDE16}"/>
    <w:embedBoldItalic r:id="rId23" w:fontKey="{17014A78-CABC-4EF0-12AC-5CD89AEFDE17}"/>
  </w:font>
  <w:font w:name="Calibr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4"/>
        <w:szCs w:val="24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it-IT" w:eastAsia="it-IT" w:bidi="ar-SA"/>
    </w:rPr>
  </w:style>
  <w:style w:type="paragraph" w:styleId="Heading1">
    <w:name w:val="Heading 1"/>
    <w:basedOn w:val="Titolo"/>
    <w:next w:val="Textbody"/>
    <w:uiPriority w:val="9"/>
    <w:qFormat/>
    <w:pPr>
      <w:outlineLvl w:val="0"/>
    </w:pPr>
    <w:rPr>
      <w:b/>
      <w:bCs/>
    </w:rPr>
  </w:style>
  <w:style w:type="paragraph" w:styleId="Heading2">
    <w:name w:val="Heading 2"/>
    <w:basedOn w:val="Titolo"/>
    <w:next w:val="Textbody"/>
    <w:uiPriority w:val="9"/>
    <w:semiHidden/>
    <w:unhideWhenUsed/>
    <w:qFormat/>
    <w:pPr>
      <w:outlineLvl w:val="1"/>
    </w:pPr>
    <w:rPr>
      <w:rFonts w:eastAsia="MS Mincho"/>
      <w:b/>
      <w:bCs/>
      <w:sz w:val="36"/>
      <w:szCs w:val="36"/>
    </w:rPr>
  </w:style>
  <w:style w:type="paragraph" w:styleId="Heading3">
    <w:name w:val="Heading 3"/>
    <w:basedOn w:val="Titolo"/>
    <w:next w:val="Textbody"/>
    <w:uiPriority w:val="9"/>
    <w:semiHidden/>
    <w:unhideWhenUsed/>
    <w:qFormat/>
    <w:pPr>
      <w:outlineLvl w:val="2"/>
    </w:pPr>
    <w:rPr>
      <w:rFonts w:eastAsia="Serif"/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Internetlink" w:customStyle="1">
    <w:name w:val="Internet link"/>
    <w:qFormat/>
    <w:rPr>
      <w:color w:val="000080"/>
      <w:u w:val="single"/>
      <w:lang w:val="it-IT" w:eastAsia="it-IT" w:bidi="it-IT"/>
    </w:rPr>
  </w:style>
  <w:style w:type="character" w:styleId="Emphasis">
    <w:name w:val="Emphasis"/>
    <w:qFormat/>
    <w:rPr>
      <w:i/>
      <w:iCs/>
    </w:rPr>
  </w:style>
  <w:style w:type="character" w:styleId="Punti" w:customStyle="1">
    <w:name w:val="Punti"/>
    <w:qFormat/>
    <w:rPr>
      <w:rFonts w:ascii="OpenSymbol" w:hAnsi="OpenSymbol" w:eastAsia="OpenSymbol" w:cs="OpenSymbol"/>
    </w:rPr>
  </w:style>
  <w:style w:type="character" w:styleId="Caratteridinumerazione" w:customStyle="1">
    <w:name w:val="Caratteri di numerazione"/>
    <w:qFormat/>
    <w:rPr/>
  </w:style>
  <w:style w:type="character" w:styleId="StrongEmphasis" w:customStyle="1">
    <w:name w:val="Strong Emphasis"/>
    <w:qFormat/>
    <w:rPr>
      <w:b/>
      <w:bCs/>
    </w:rPr>
  </w:style>
  <w:style w:type="character" w:styleId="Hyperlink">
    <w:name w:val="Hyperlink"/>
    <w:rPr>
      <w:color w:val="000080"/>
      <w:u w:val="single"/>
    </w:rPr>
  </w:style>
  <w:style w:type="paragraph" w:styleId="Titolo" w:customStyle="1">
    <w:name w:val="Titolo"/>
    <w:basedOn w:val="Standard"/>
    <w:next w:val="BodyText"/>
    <w:qFormat/>
    <w:pPr>
      <w:suppressLineNumbers/>
      <w:tabs>
        <w:tab w:val="clear" w:pos="720"/>
        <w:tab w:val="center" w:pos="5269" w:leader="none"/>
        <w:tab w:val="right" w:pos="10539" w:leader="none"/>
      </w:tabs>
    </w:pPr>
    <w:rPr/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 w:customStyle="1">
    <w:name w:val="Indice"/>
    <w:basedOn w:val="Standard"/>
    <w:qFormat/>
    <w:pPr>
      <w:suppressLineNumbers/>
    </w:pPr>
    <w:rPr/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Standard" w:customStyle="1">
    <w:name w:val="Standard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bidi="it-IT" w:val="it-IT" w:eastAsia="it-IT"/>
    </w:rPr>
  </w:style>
  <w:style w:type="paragraph" w:styleId="Textbody" w:customStyle="1">
    <w:name w:val="Text body"/>
    <w:basedOn w:val="Standard"/>
    <w:qFormat/>
    <w:pPr>
      <w:spacing w:before="0" w:after="120"/>
    </w:pPr>
    <w:rPr/>
  </w:style>
  <w:style w:type="paragraph" w:styleId="Caption1">
    <w:name w:val="caption1"/>
    <w:basedOn w:val="Standard"/>
    <w:qFormat/>
    <w:pPr>
      <w:suppressLineNumbers/>
      <w:spacing w:before="120" w:after="120"/>
    </w:pPr>
    <w:rPr>
      <w:i/>
      <w:iCs/>
    </w:rPr>
  </w:style>
  <w:style w:type="paragraph" w:styleId="Citazioneinblocco" w:customStyle="1">
    <w:name w:val="Citazione in blocco"/>
    <w:basedOn w:val="Standard"/>
    <w:qFormat/>
    <w:pPr>
      <w:spacing w:before="0" w:after="283"/>
      <w:ind w:left="567" w:right="567"/>
    </w:pPr>
    <w:rPr/>
  </w:style>
  <w:style w:type="paragraph" w:styleId="Contenutocornice" w:customStyle="1">
    <w:name w:val="Contenuto cornice"/>
    <w:basedOn w:val="Textbody"/>
    <w:qFormat/>
    <w:pPr/>
    <w:rPr/>
  </w:style>
  <w:style w:type="paragraph" w:styleId="Contenutotabella" w:customStyle="1">
    <w:name w:val="Contenuto tabella"/>
    <w:basedOn w:val="Standard"/>
    <w:qFormat/>
    <w:pPr>
      <w:suppressLineNumbers/>
    </w:pPr>
    <w:rPr/>
  </w:style>
  <w:style w:type="paragraph" w:styleId="Titolotabella" w:customStyle="1">
    <w:name w:val="Titolo tabella"/>
    <w:basedOn w:val="Contenutotabella"/>
    <w:qFormat/>
    <w:pPr>
      <w:jc w:val="center"/>
    </w:pPr>
    <w:rPr>
      <w:b/>
      <w:bCs/>
    </w:rPr>
  </w:style>
  <w:style w:type="paragraph" w:styleId="Lineaorizzontale" w:customStyle="1">
    <w:name w:val="Linea orizzontale"/>
    <w:basedOn w:val="Standard"/>
    <w:next w:val="Textbody"/>
    <w:qFormat/>
    <w:pPr>
      <w:suppressLineNumbers/>
      <w:spacing w:before="0" w:after="283"/>
    </w:pPr>
    <w:rPr>
      <w:sz w:val="12"/>
      <w:szCs w:val="12"/>
    </w:rPr>
  </w:style>
  <w:style w:type="paragraph" w:styleId="Intestazioneepidipagina">
    <w:name w:val="Intestazione e piè di pagina"/>
    <w:basedOn w:val="Normal"/>
    <w:qFormat/>
    <w:pPr/>
    <w:rPr/>
  </w:style>
  <w:style w:type="paragraph" w:styleId="Footer">
    <w:name w:val="Footer"/>
    <w:basedOn w:val="Standard"/>
    <w:pPr>
      <w:suppressLineNumbers/>
      <w:tabs>
        <w:tab w:val="clear" w:pos="720"/>
        <w:tab w:val="center" w:pos="5269" w:leader="none"/>
        <w:tab w:val="right" w:pos="10539" w:leader="none"/>
      </w:tabs>
    </w:pPr>
    <w:rPr/>
  </w:style>
  <w:style w:type="paragraph" w:styleId="Header">
    <w:name w:val="Header"/>
    <w:basedOn w:val="Standard"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NormalWeb">
    <w:name w:val="Normal (Web)"/>
    <w:basedOn w:val="Normal"/>
    <w:uiPriority w:val="99"/>
    <w:semiHidden/>
    <w:unhideWhenUsed/>
    <w:qFormat/>
    <w:rsid w:val="009c04ca"/>
    <w:pPr>
      <w:widowControl/>
      <w:suppressAutoHyphens w:val="false"/>
      <w:spacing w:beforeAutospacing="1" w:afterAutospacing="1"/>
    </w:pPr>
    <w:rPr/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ba2d8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USvHIt7pB/aprcBqBhCQUXaig2w==">CgMxLjA4AHIhMS1QVFFvaHlTNjBDbGhHX0w0aHRtM0JNdjhsZUxSZTBz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Application>LibreOffice/7.6.2.1$Windows_X86_64 LibreOffice_project/56f7684011345957bbf33a7ee678afaf4d2ba333</Application>
  <AppVersion>15.0000</AppVersion>
  <Pages>2</Pages>
  <Words>713</Words>
  <Characters>3823</Characters>
  <CharactersWithSpaces>4548</CharactersWithSpaces>
  <Paragraphs>55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2025-12-11T20:44:00Z</dcterms:created>
  <dc:creator>Momo</dc:creator>
  <dc:description/>
  <dc:language>it-IT</dc:language>
  <cp:lastModifiedBy/>
  <cp:lastPrinted>2025-12-12T09:45:42Z</cp:lastPrinted>
  <dcterms:modified xsi:type="dcterms:W3CDTF">2025-12-12T09:46:02Z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