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bidi w:val="0"/>
        <w:spacing w:before="0" w:after="0"/>
        <w:ind w:hanging="0" w:left="-340" w:right="-397"/>
        <w:jc w:val="center"/>
        <w:rPr>
          <w:rFonts w:ascii="Calibri" w:hAnsi="Calibri"/>
          <w:color w:val="000000"/>
          <w:sz w:val="72"/>
          <w:szCs w:val="72"/>
        </w:rPr>
      </w:pPr>
      <w:r>
        <w:rPr>
          <w:rFonts w:eastAsia="Calibri" w:cs="Calibri" w:ascii="Calibri" w:hAnsi="Calibri"/>
          <w:b/>
          <w:bCs/>
          <w:iCs/>
          <w:color w:val="000000"/>
          <w:sz w:val="72"/>
          <w:szCs w:val="72"/>
          <w:lang w:bidi="en-US"/>
        </w:rPr>
        <w:t>W</w:t>
      </w:r>
      <w:r>
        <w:rPr>
          <w:rFonts w:eastAsia="Calibri" w:cs="Calibri" w:ascii="Calibri" w:hAnsi="Calibri"/>
          <w:b/>
          <w:bCs/>
          <w:iCs/>
          <w:color w:val="000000"/>
          <w:sz w:val="72"/>
          <w:szCs w:val="72"/>
          <w:lang w:bidi="en-US"/>
        </w:rPr>
        <w:t>EST USA:</w:t>
      </w:r>
      <w:r>
        <w:rPr>
          <w:rFonts w:eastAsia="Calibri" w:cs="Calibri" w:ascii="Calibri" w:hAnsi="Calibri"/>
          <w:b/>
          <w:bCs/>
          <w:iCs/>
          <w:color w:val="000000"/>
          <w:sz w:val="72"/>
          <w:szCs w:val="72"/>
          <w:lang w:bidi="en-US"/>
        </w:rPr>
        <w:t xml:space="preserve"> G</w:t>
      </w:r>
      <w:r>
        <w:rPr>
          <w:rFonts w:eastAsia="Calibri" w:cs="Calibri" w:ascii="Calibri" w:hAnsi="Calibri"/>
          <w:b/>
          <w:bCs/>
          <w:iCs/>
          <w:color w:val="000000"/>
          <w:sz w:val="72"/>
          <w:szCs w:val="72"/>
          <w:lang w:bidi="en-US"/>
        </w:rPr>
        <w:t>RANDI PARCHI E CALIFORNIA, UN VIAGGIO DA SOGNO</w:t>
      </w:r>
    </w:p>
    <w:p>
      <w:pPr>
        <w:pStyle w:val="Normal"/>
        <w:widowControl/>
        <w:bidi w:val="0"/>
        <w:spacing w:before="0" w:after="0"/>
        <w:ind w:hanging="0" w:left="-340" w:right="-397"/>
        <w:jc w:val="center"/>
        <w:rPr>
          <w:rFonts w:eastAsia="Calibri" w:cs="Calibri"/>
          <w:b/>
          <w:bCs/>
          <w:iCs/>
          <w:lang w:bidi="en-US"/>
        </w:rPr>
      </w:pPr>
      <w:r>
        <w:rPr>
          <w:rFonts w:ascii="Calibri" w:hAnsi="Calibri"/>
          <w:color w:val="000000"/>
          <w:sz w:val="24"/>
          <w:szCs w:val="24"/>
        </w:rPr>
      </w:r>
    </w:p>
    <w:p>
      <w:pPr>
        <w:pStyle w:val="Normal"/>
        <w:widowControl/>
        <w:bidi w:val="0"/>
        <w:ind w:hanging="0" w:left="57" w:right="57"/>
        <w:jc w:val="center"/>
        <w:rPr>
          <w:rFonts w:ascii="Calibri" w:hAnsi="Calibri"/>
          <w:sz w:val="36"/>
          <w:szCs w:val="36"/>
        </w:rPr>
      </w:pPr>
      <w:r>
        <w:rPr>
          <w:rFonts w:eastAsia="Calibri" w:cs="Calibri" w:ascii="Calibri" w:hAnsi="Calibri"/>
          <w:b/>
          <w:color w:val="000000"/>
          <w:sz w:val="36"/>
          <w:szCs w:val="36"/>
        </w:rPr>
        <w:t>PROGRAMMA DI VIAGGIO</w:t>
      </w:r>
    </w:p>
    <w:p>
      <w:pPr>
        <w:pStyle w:val="Normal"/>
        <w:widowControl/>
        <w:bidi w:val="0"/>
        <w:ind w:hanging="0" w:left="57" w:right="57"/>
        <w:jc w:val="center"/>
        <w:rPr>
          <w:rFonts w:ascii="Calibri" w:hAnsi="Calibri" w:eastAsia="Arial" w:cs="Arial"/>
          <w:color w:val="004586"/>
          <w:sz w:val="24"/>
          <w:szCs w:val="24"/>
        </w:rPr>
      </w:pPr>
      <w:r>
        <w:rPr>
          <w:rFonts w:eastAsia="Arial" w:cs="Arial" w:ascii="Calibri" w:hAnsi="Calibri"/>
          <w:color w:val="004586"/>
          <w:sz w:val="24"/>
          <w:szCs w:val="24"/>
        </w:rPr>
      </w:r>
    </w:p>
    <w:p>
      <w:pPr>
        <w:pStyle w:val="Normal"/>
        <w:widowControl/>
        <w:bidi w:val="0"/>
        <w:ind w:hanging="0" w:left="57" w:right="57"/>
        <w:rPr>
          <w:rFonts w:ascii="Calibri" w:hAnsi="Calibri"/>
          <w:b/>
          <w:bCs/>
          <w:sz w:val="24"/>
          <w:szCs w:val="24"/>
        </w:rPr>
      </w:pPr>
      <w:r>
        <w:rPr>
          <w:rFonts w:ascii="Calibri" w:hAnsi="Calibri"/>
          <w:b/>
          <w:bCs/>
          <w:sz w:val="24"/>
          <w:szCs w:val="24"/>
        </w:rPr>
        <w:t xml:space="preserve">GIORNO 1 - MARTEDÌ 25 </w:t>
      </w:r>
      <w:r>
        <w:rPr>
          <w:rFonts w:ascii="Calibri" w:hAnsi="Calibri"/>
          <w:b/>
          <w:bCs/>
          <w:sz w:val="24"/>
          <w:szCs w:val="24"/>
        </w:rPr>
        <w:t>AGOSTO 2</w:t>
      </w:r>
      <w:r>
        <w:rPr>
          <w:rFonts w:ascii="Calibri" w:hAnsi="Calibri"/>
          <w:b/>
          <w:bCs/>
          <w:sz w:val="24"/>
          <w:szCs w:val="24"/>
        </w:rPr>
        <w:t>026: Italia / Los Angeles</w:t>
      </w:r>
    </w:p>
    <w:p>
      <w:pPr>
        <w:pStyle w:val="Normal"/>
        <w:widowControl/>
        <w:bidi w:val="0"/>
        <w:ind w:hanging="0" w:left="57" w:right="57"/>
        <w:jc w:val="both"/>
        <w:rPr>
          <w:rFonts w:ascii="Calibri" w:hAnsi="Calibri"/>
          <w:sz w:val="24"/>
          <w:szCs w:val="24"/>
        </w:rPr>
      </w:pPr>
      <w:r>
        <w:rPr>
          <w:rFonts w:ascii="Calibri" w:hAnsi="Calibri"/>
          <w:sz w:val="24"/>
          <w:szCs w:val="24"/>
        </w:rPr>
        <w:t>Partenza dai luoghi convenuti alla volta di Milano Linate. Disbrigo formalità di imbarco e partenza con volo ITA (scalo a ROMA) alle ore 07.00. Arrivo a Los Angeles alle 13.15. Trasferimento in albergo con la navetta gratuita .Cena libera e pernottamento</w:t>
      </w:r>
    </w:p>
    <w:p>
      <w:pPr>
        <w:pStyle w:val="Normal"/>
        <w:widowControl/>
        <w:bidi w:val="0"/>
        <w:ind w:hanging="0" w:left="57" w:right="57"/>
        <w:jc w:val="both"/>
        <w:rPr>
          <w:rFonts w:ascii="Calibri" w:hAnsi="Calibri"/>
          <w:sz w:val="24"/>
          <w:szCs w:val="24"/>
        </w:rPr>
      </w:pPr>
      <w:r>
        <w:rPr>
          <w:rFonts w:ascii="Calibri" w:hAnsi="Calibri"/>
          <w:sz w:val="24"/>
          <w:szCs w:val="24"/>
        </w:rPr>
        <w:t xml:space="preserve"> </w:t>
      </w:r>
    </w:p>
    <w:p>
      <w:pPr>
        <w:pStyle w:val="Normal"/>
        <w:widowControl/>
        <w:bidi w:val="0"/>
        <w:ind w:hanging="0" w:left="57" w:right="57"/>
        <w:rPr>
          <w:rFonts w:ascii="Calibri" w:hAnsi="Calibri"/>
          <w:b/>
          <w:bCs/>
          <w:sz w:val="24"/>
          <w:szCs w:val="24"/>
        </w:rPr>
      </w:pPr>
      <w:r>
        <w:rPr>
          <w:rFonts w:ascii="Calibri" w:hAnsi="Calibri"/>
          <w:b/>
          <w:bCs/>
          <w:sz w:val="24"/>
          <w:szCs w:val="24"/>
          <w:lang w:val="it-IT"/>
        </w:rPr>
        <w:t>GIORNO 2 - M</w:t>
      </w:r>
      <w:r>
        <w:rPr>
          <w:rFonts w:ascii="Calibri" w:hAnsi="Calibri"/>
          <w:b/>
          <w:bCs/>
          <w:sz w:val="24"/>
          <w:szCs w:val="24"/>
          <w:lang w:val="it-IT"/>
        </w:rPr>
        <w:t>ERCOLEDI’</w:t>
      </w:r>
      <w:r>
        <w:rPr>
          <w:rFonts w:ascii="Calibri" w:hAnsi="Calibri"/>
          <w:b/>
          <w:bCs/>
          <w:sz w:val="24"/>
          <w:szCs w:val="24"/>
          <w:lang w:val="it-IT"/>
        </w:rPr>
        <w:t xml:space="preserve"> 26 </w:t>
      </w:r>
      <w:r>
        <w:rPr>
          <w:rFonts w:ascii="Calibri" w:hAnsi="Calibri"/>
          <w:b/>
          <w:bCs/>
          <w:sz w:val="24"/>
          <w:szCs w:val="24"/>
          <w:lang w:val="it-IT"/>
        </w:rPr>
        <w:t xml:space="preserve">AGOSTO </w:t>
      </w:r>
      <w:r>
        <w:rPr>
          <w:rFonts w:ascii="Calibri" w:hAnsi="Calibri"/>
          <w:b/>
          <w:bCs/>
          <w:sz w:val="24"/>
          <w:szCs w:val="24"/>
          <w:lang w:val="it-IT"/>
        </w:rPr>
        <w:t xml:space="preserve">2026: Los Angeles / Laughlin (462 km) </w:t>
      </w:r>
    </w:p>
    <w:p>
      <w:pPr>
        <w:pStyle w:val="Normal"/>
        <w:widowControl/>
        <w:bidi w:val="0"/>
        <w:ind w:hanging="0" w:left="57" w:right="57"/>
        <w:jc w:val="both"/>
        <w:rPr>
          <w:rFonts w:ascii="Calibri" w:hAnsi="Calibri"/>
          <w:sz w:val="24"/>
          <w:szCs w:val="24"/>
        </w:rPr>
      </w:pPr>
      <w:r>
        <w:rPr>
          <w:rFonts w:ascii="Calibri" w:hAnsi="Calibri"/>
          <w:sz w:val="24"/>
          <w:szCs w:val="24"/>
        </w:rPr>
        <w:t xml:space="preserve">Colazione continentale. Di mattina si visitano i punti più famosi della “Città degli Angeli” come il famoso Hollywood Boulevard, Il Teatro Cinese di Grauman, il “Walk of Fame”, Sunset Strip, le famose spiagge e Downtowndi LosAngeles. Si continua attraversando il deserto Mojave fino a Laughlin, sul fiume Colorado. </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spacing w:before="0" w:after="0"/>
        <w:ind w:hanging="0" w:left="57" w:right="-57"/>
        <w:jc w:val="left"/>
        <w:rPr>
          <w:rFonts w:ascii="Calibri" w:hAnsi="Calibri"/>
          <w:sz w:val="24"/>
          <w:szCs w:val="24"/>
        </w:rPr>
      </w:pPr>
      <w:r>
        <w:rPr>
          <w:rFonts w:ascii="Calibri" w:hAnsi="Calibri"/>
          <w:b/>
          <w:bCs/>
          <w:sz w:val="24"/>
          <w:szCs w:val="24"/>
        </w:rPr>
        <w:t>GIORNO 3 - G</w:t>
      </w:r>
      <w:r>
        <w:rPr>
          <w:rFonts w:ascii="Calibri" w:hAnsi="Calibri"/>
          <w:b/>
          <w:bCs/>
          <w:sz w:val="24"/>
          <w:szCs w:val="24"/>
        </w:rPr>
        <w:t>IOVEDI’</w:t>
      </w:r>
      <w:r>
        <w:rPr>
          <w:rFonts w:ascii="Calibri" w:hAnsi="Calibri"/>
          <w:b/>
          <w:bCs/>
          <w:sz w:val="24"/>
          <w:szCs w:val="24"/>
        </w:rPr>
        <w:t xml:space="preserve"> 27 </w:t>
      </w:r>
      <w:r>
        <w:rPr>
          <w:rFonts w:ascii="Calibri" w:hAnsi="Calibri"/>
          <w:b/>
          <w:bCs/>
          <w:sz w:val="24"/>
          <w:szCs w:val="24"/>
        </w:rPr>
        <w:t xml:space="preserve">AGOSTO </w:t>
      </w:r>
      <w:r>
        <w:rPr>
          <w:rFonts w:ascii="Calibri" w:hAnsi="Calibri"/>
          <w:b/>
          <w:bCs/>
          <w:sz w:val="24"/>
          <w:szCs w:val="24"/>
        </w:rPr>
        <w:t>2026: Laughlin / Parco Nazionaledel Grand Canyon / Tuba City (464 km)</w:t>
      </w:r>
    </w:p>
    <w:p>
      <w:pPr>
        <w:pStyle w:val="Normal"/>
        <w:widowControl/>
        <w:bidi w:val="0"/>
        <w:spacing w:before="0" w:after="0"/>
        <w:ind w:hanging="0" w:left="57" w:right="57"/>
        <w:jc w:val="both"/>
        <w:rPr>
          <w:rFonts w:ascii="Calibri" w:hAnsi="Calibri"/>
          <w:sz w:val="24"/>
          <w:szCs w:val="24"/>
        </w:rPr>
      </w:pPr>
      <w:r>
        <w:rPr>
          <w:rFonts w:ascii="Calibri" w:hAnsi="Calibri"/>
          <w:sz w:val="24"/>
          <w:szCs w:val="24"/>
        </w:rPr>
        <w:t xml:space="preserve">Colazione continentale. Prima dell’arrivo al GranCanyon, fermata lungo la Rotta 66, la strada storica che collegava Chicago a Santa Monica. Dedichiamo il resto del giorno alla visita di una delle sette meraviglie del mondo, il Grand Canyon. Questo paesaggio grandioso ispira e travolge i sensi per le sue dimensioni immense: lungo 227miglia di fiume (446 km), largo fino a 18 miglia (29 km) e con la profondità di un miglio (1.600m). Si continua lungo il bordo sud attraverso il Deserto Colorato e il vecchio Trading Post (Centro di Scambio) di Cameron prima di arrivare a Tuba City, l’ultima destinazione di oggi, situata nel cuore della riserva Navajo. Cena in un ristorante del posto. </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b/>
          <w:bCs/>
          <w:sz w:val="24"/>
          <w:szCs w:val="24"/>
        </w:rPr>
      </w:pPr>
      <w:r>
        <w:rPr>
          <w:rFonts w:ascii="Calibri" w:hAnsi="Calibri"/>
          <w:b/>
          <w:bCs/>
          <w:sz w:val="24"/>
          <w:szCs w:val="24"/>
        </w:rPr>
        <w:t>GIORNO 4 - V</w:t>
      </w:r>
      <w:r>
        <w:rPr>
          <w:rFonts w:ascii="Calibri" w:hAnsi="Calibri"/>
          <w:b/>
          <w:bCs/>
          <w:sz w:val="24"/>
          <w:szCs w:val="24"/>
        </w:rPr>
        <w:t>ENERDI’</w:t>
      </w:r>
      <w:r>
        <w:rPr>
          <w:rFonts w:ascii="Calibri" w:hAnsi="Calibri"/>
          <w:b/>
          <w:bCs/>
          <w:sz w:val="24"/>
          <w:szCs w:val="24"/>
        </w:rPr>
        <w:t xml:space="preserve"> 28 </w:t>
      </w:r>
      <w:r>
        <w:rPr>
          <w:rFonts w:ascii="Calibri" w:hAnsi="Calibri"/>
          <w:b/>
          <w:bCs/>
          <w:sz w:val="24"/>
          <w:szCs w:val="24"/>
        </w:rPr>
        <w:t xml:space="preserve">AGOSTO </w:t>
      </w:r>
      <w:r>
        <w:rPr>
          <w:rFonts w:ascii="Calibri" w:hAnsi="Calibri"/>
          <w:b/>
          <w:bCs/>
          <w:sz w:val="24"/>
          <w:szCs w:val="24"/>
        </w:rPr>
        <w:t xml:space="preserve">2026: Tuba City / Horseshoe Bend / Antelope Canyon / Monument Valley / Moab (558 km) </w:t>
      </w:r>
    </w:p>
    <w:p>
      <w:pPr>
        <w:pStyle w:val="Normal"/>
        <w:widowControl/>
        <w:bidi w:val="0"/>
        <w:ind w:hanging="0" w:left="57" w:right="57"/>
        <w:jc w:val="both"/>
        <w:rPr>
          <w:rFonts w:ascii="Calibri" w:hAnsi="Calibri"/>
          <w:sz w:val="24"/>
          <w:szCs w:val="24"/>
        </w:rPr>
      </w:pPr>
      <w:r>
        <w:rPr>
          <w:rFonts w:ascii="Calibri" w:hAnsi="Calibri"/>
          <w:sz w:val="24"/>
          <w:szCs w:val="24"/>
        </w:rPr>
        <w:t xml:space="preserve">Colazione continentale. Partenza di buon’ora da Tuba City, non dimenticate la macchina fotografica oggi. Si comincia la giornata con una breve passeggiata fino alla terrazza panoramica di Horseshoe Bend (Ferro di cavallo). Le acque del fiume Colorado, di un colore verde che contrasta con l’arenaria rossa Navajo, scorrono lentamente per 277 gradi intorno alla formazione. Questa è una delle immagini più spettacolari e più fotografatedel Sudovest americano. Si continua con il tour del Canyondell’Antilope* in cui i raggi del sole, penetrando tra lealtemuradello strettissimo canyon, creano effetti spettacolari e immense opportunità fotografiche. La prossima tappa </w:t>
      </w:r>
      <w:r>
        <w:rPr>
          <w:rFonts w:ascii="Calibri" w:hAnsi="Calibri"/>
          <w:sz w:val="24"/>
          <w:szCs w:val="24"/>
        </w:rPr>
        <w:t>è</w:t>
      </w:r>
      <w:r>
        <w:rPr>
          <w:rFonts w:ascii="Calibri" w:hAnsi="Calibri"/>
          <w:sz w:val="24"/>
          <w:szCs w:val="24"/>
        </w:rPr>
        <w:t xml:space="preserve"> il parco tribale della Valle dei Monumenti, terra ancestrale degli indiani Navajo. Il panorama indimenticabile della valle presenta tavolieri, altopiani e pinnacoli. In serata si continua verso nord, alla volta </w:t>
      </w:r>
      <w:r>
        <w:rPr>
          <w:rFonts w:ascii="Calibri" w:hAnsi="Calibri"/>
          <w:sz w:val="24"/>
          <w:szCs w:val="24"/>
        </w:rPr>
        <w:t>della</w:t>
      </w:r>
      <w:r>
        <w:rPr>
          <w:rFonts w:ascii="Calibri" w:hAnsi="Calibri"/>
          <w:sz w:val="24"/>
          <w:szCs w:val="24"/>
        </w:rPr>
        <w:t xml:space="preserve"> pittoresca cittadina di Moab, dove passeremo le due nott</w:t>
      </w:r>
      <w:r>
        <w:rPr>
          <w:rFonts w:ascii="Calibri" w:hAnsi="Calibri"/>
          <w:sz w:val="24"/>
          <w:szCs w:val="24"/>
        </w:rPr>
        <w:t xml:space="preserve">I </w:t>
      </w:r>
      <w:r>
        <w:rPr>
          <w:rFonts w:ascii="Calibri" w:hAnsi="Calibri"/>
          <w:sz w:val="24"/>
          <w:szCs w:val="24"/>
        </w:rPr>
        <w:t xml:space="preserve">successive. Cena in un ristorante del posto. </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b/>
          <w:bCs/>
          <w:sz w:val="24"/>
          <w:szCs w:val="24"/>
        </w:rPr>
      </w:pPr>
      <w:r>
        <w:rPr>
          <w:rFonts w:ascii="Calibri" w:hAnsi="Calibri"/>
          <w:b/>
          <w:bCs/>
          <w:sz w:val="24"/>
          <w:szCs w:val="24"/>
        </w:rPr>
        <w:t xml:space="preserve">GIORNO 5 - SABATO 29 </w:t>
      </w:r>
      <w:r>
        <w:rPr>
          <w:rFonts w:ascii="Calibri" w:hAnsi="Calibri"/>
          <w:b/>
          <w:bCs/>
          <w:sz w:val="24"/>
          <w:szCs w:val="24"/>
        </w:rPr>
        <w:t>AGOSTO 202</w:t>
      </w:r>
      <w:r>
        <w:rPr>
          <w:rFonts w:ascii="Calibri" w:hAnsi="Calibri"/>
          <w:b/>
          <w:bCs/>
          <w:sz w:val="24"/>
          <w:szCs w:val="24"/>
        </w:rPr>
        <w:t xml:space="preserve">6: Moab / Arches / Canyonlands / Moab (210 km) </w:t>
      </w:r>
    </w:p>
    <w:p>
      <w:pPr>
        <w:pStyle w:val="Normal"/>
        <w:widowControl/>
        <w:bidi w:val="0"/>
        <w:ind w:hanging="0" w:left="57" w:right="57"/>
        <w:jc w:val="both"/>
        <w:rPr>
          <w:rFonts w:ascii="Calibri" w:hAnsi="Calibri"/>
          <w:sz w:val="24"/>
          <w:szCs w:val="24"/>
        </w:rPr>
      </w:pPr>
      <w:r>
        <w:rPr>
          <w:rFonts w:ascii="Calibri" w:hAnsi="Calibri"/>
          <w:sz w:val="24"/>
          <w:szCs w:val="24"/>
        </w:rPr>
        <w:t xml:space="preserve">Colazione continentale. Giornatade dicate alla visita di due parchi nazionali: Arches (Gli archi), una sinfonia di colori e forme creati dalle forze della natura e Canyonlands che contiene un paesaggio di vari colori eroso dal fiume Colorado </w:t>
      </w:r>
      <w:r>
        <w:rPr>
          <w:rFonts w:ascii="Calibri" w:hAnsi="Calibri"/>
          <w:sz w:val="24"/>
          <w:szCs w:val="24"/>
        </w:rPr>
        <w:t>e dai</w:t>
      </w:r>
      <w:r>
        <w:rPr>
          <w:rFonts w:ascii="Calibri" w:hAnsi="Calibri"/>
          <w:sz w:val="24"/>
          <w:szCs w:val="24"/>
        </w:rPr>
        <w:t xml:space="preserve"> suoi affluenti che hanno creato canyon, tavolieri e altopiani. Cena e pernottamento a Moab. </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sz w:val="24"/>
          <w:szCs w:val="24"/>
        </w:rPr>
      </w:pPr>
      <w:r>
        <w:rPr>
          <w:rFonts w:ascii="Calibri" w:hAnsi="Calibri"/>
          <w:b/>
          <w:bCs/>
          <w:sz w:val="24"/>
          <w:szCs w:val="24"/>
        </w:rPr>
        <w:t xml:space="preserve">GIORNO 6 - DOMENICA 30 </w:t>
      </w:r>
      <w:r>
        <w:rPr>
          <w:rFonts w:ascii="Calibri" w:hAnsi="Calibri"/>
          <w:b/>
          <w:bCs/>
          <w:sz w:val="24"/>
          <w:szCs w:val="24"/>
        </w:rPr>
        <w:t xml:space="preserve">AGOSTO </w:t>
      </w:r>
      <w:r>
        <w:rPr>
          <w:rFonts w:ascii="Calibri" w:hAnsi="Calibri"/>
          <w:b/>
          <w:bCs/>
          <w:sz w:val="24"/>
          <w:szCs w:val="24"/>
        </w:rPr>
        <w:t xml:space="preserve">2026: Moab / Dead Horse Point State Park / Parco Nazionale di Capitol Reef / Bryce Canyon (488 km) </w:t>
      </w:r>
    </w:p>
    <w:p>
      <w:pPr>
        <w:pStyle w:val="Normal"/>
        <w:widowControl/>
        <w:bidi w:val="0"/>
        <w:ind w:hanging="0" w:left="57" w:right="57"/>
        <w:jc w:val="both"/>
        <w:rPr>
          <w:rFonts w:ascii="Calibri" w:hAnsi="Calibri"/>
          <w:sz w:val="24"/>
          <w:szCs w:val="24"/>
        </w:rPr>
      </w:pPr>
      <w:r>
        <w:rPr>
          <w:rFonts w:ascii="Calibri" w:hAnsi="Calibri"/>
          <w:sz w:val="24"/>
          <w:szCs w:val="24"/>
        </w:rPr>
        <w:t>Colazione continentale. La prima tappa è il DeadHorse Point State Park, che offre viste panoramiche mozzafiato sul fiume Colorado e sui canyon di roccia rossa circostanti. Il tour continua verso il Parco Nazionale di Capitol Reef, una zona di pareti rocciose somiglianti a scogliere culminanti in formazioni di arenaria bianca. L’ultima destinazione del giorno è Bryce per visitare Bryce Canyon dall’indimenticabile panorama: un disegno intricato di pinnacoli e grotte. Questo parco presenta una diversità tale di colori e forme che perfino un artista di talento avrebbe difficoltà a catturarli. Cena in albergo</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b/>
          <w:bCs/>
          <w:sz w:val="24"/>
          <w:szCs w:val="24"/>
        </w:rPr>
      </w:pPr>
      <w:r>
        <w:rPr>
          <w:rFonts w:ascii="Calibri" w:hAnsi="Calibri"/>
          <w:b/>
          <w:bCs/>
          <w:sz w:val="24"/>
          <w:szCs w:val="24"/>
        </w:rPr>
        <w:t xml:space="preserve">GIORNO 7 - LUNEDÌ 31 </w:t>
      </w:r>
      <w:r>
        <w:rPr>
          <w:rFonts w:ascii="Calibri" w:hAnsi="Calibri"/>
          <w:b/>
          <w:bCs/>
          <w:sz w:val="24"/>
          <w:szCs w:val="24"/>
        </w:rPr>
        <w:t xml:space="preserve">AGOSTO </w:t>
      </w:r>
      <w:r>
        <w:rPr>
          <w:rFonts w:ascii="Calibri" w:hAnsi="Calibri"/>
          <w:b/>
          <w:bCs/>
          <w:sz w:val="24"/>
          <w:szCs w:val="24"/>
        </w:rPr>
        <w:t>2026: Bryce Canyon / Las Vegas (421 km)</w:t>
      </w:r>
    </w:p>
    <w:p>
      <w:pPr>
        <w:pStyle w:val="Normal"/>
        <w:widowControl/>
        <w:bidi w:val="0"/>
        <w:ind w:hanging="0" w:left="57" w:right="57"/>
        <w:rPr>
          <w:rFonts w:ascii="Calibri" w:hAnsi="Calibri"/>
          <w:sz w:val="24"/>
          <w:szCs w:val="24"/>
        </w:rPr>
      </w:pPr>
      <w:r>
        <w:rPr>
          <w:rFonts w:ascii="Calibri" w:hAnsi="Calibri"/>
          <w:sz w:val="24"/>
          <w:szCs w:val="24"/>
        </w:rPr>
        <w:t xml:space="preserve">Colazione continentale. Proseguiamoversosudperentrare neldesertodelMojavee nello stato del Nevada. Pranzo. Nel pomeriggio si arriva a Las Vegas, la città delle luci. </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b/>
          <w:bCs/>
          <w:sz w:val="24"/>
          <w:szCs w:val="24"/>
        </w:rPr>
      </w:pPr>
      <w:r>
        <w:rPr>
          <w:rFonts w:ascii="Calibri" w:hAnsi="Calibri"/>
          <w:b/>
          <w:bCs/>
          <w:sz w:val="24"/>
          <w:szCs w:val="24"/>
        </w:rPr>
        <w:t xml:space="preserve">GIORNO 8 - MARTEDÌ 01 </w:t>
      </w:r>
      <w:r>
        <w:rPr>
          <w:rFonts w:ascii="Calibri" w:hAnsi="Calibri"/>
          <w:b/>
          <w:bCs/>
          <w:sz w:val="24"/>
          <w:szCs w:val="24"/>
        </w:rPr>
        <w:t xml:space="preserve">SETTEMBRE </w:t>
      </w:r>
      <w:r>
        <w:rPr>
          <w:rFonts w:ascii="Calibri" w:hAnsi="Calibri"/>
          <w:b/>
          <w:bCs/>
          <w:sz w:val="24"/>
          <w:szCs w:val="24"/>
        </w:rPr>
        <w:t xml:space="preserve">2026: Las Vegas / Parco Nazionale della Valle della Morte / Bakersfield (592 km) </w:t>
      </w:r>
    </w:p>
    <w:p>
      <w:pPr>
        <w:pStyle w:val="Normal"/>
        <w:widowControl/>
        <w:bidi w:val="0"/>
        <w:ind w:hanging="0" w:left="57" w:right="57"/>
        <w:jc w:val="both"/>
        <w:rPr>
          <w:rFonts w:ascii="Calibri" w:hAnsi="Calibri"/>
          <w:sz w:val="24"/>
          <w:szCs w:val="24"/>
        </w:rPr>
      </w:pPr>
      <w:r>
        <w:rPr>
          <w:rFonts w:ascii="Calibri" w:hAnsi="Calibri"/>
          <w:sz w:val="24"/>
          <w:szCs w:val="24"/>
        </w:rPr>
        <w:t xml:space="preserve">Colazione continentale. Oggi visitiamo la Valle della Morte (Death Valley)*, il parco più vasto negli USA continentali, con i suoi punti più famosi: Zabriskie Point e il Centro Visitatori a FurnaceCreek, uno scenario straordinario sotto il sole più caldo del mondo. In serata si arriva a Bakersfield, una cittadina molto tipicamente americana nella parte sud della Valle di San Joaquine posto natale del Bakersfield sound. Cena. </w:t>
      </w:r>
    </w:p>
    <w:p>
      <w:pPr>
        <w:pStyle w:val="Normal"/>
        <w:widowControl/>
        <w:bidi w:val="0"/>
        <w:ind w:hanging="0" w:left="57" w:right="57"/>
        <w:jc w:val="both"/>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sz w:val="24"/>
          <w:szCs w:val="24"/>
        </w:rPr>
      </w:pPr>
      <w:r>
        <w:rPr>
          <w:rFonts w:ascii="Calibri" w:hAnsi="Calibri"/>
          <w:b/>
          <w:bCs/>
          <w:sz w:val="24"/>
          <w:szCs w:val="24"/>
        </w:rPr>
        <w:t xml:space="preserve">GIORNO 9 - MERCOLEDÌ 02 </w:t>
      </w:r>
      <w:r>
        <w:rPr>
          <w:rFonts w:ascii="Calibri" w:hAnsi="Calibri"/>
          <w:b/>
          <w:bCs/>
          <w:sz w:val="24"/>
          <w:szCs w:val="24"/>
        </w:rPr>
        <w:t xml:space="preserve">SETTEMBRE </w:t>
      </w:r>
      <w:r>
        <w:rPr>
          <w:rFonts w:ascii="Calibri" w:hAnsi="Calibri"/>
          <w:b/>
          <w:bCs/>
          <w:sz w:val="24"/>
          <w:szCs w:val="24"/>
        </w:rPr>
        <w:t>2026: Bakersfield / Parco Nazionale di Yosemite / Modesto (520 km)</w:t>
      </w:r>
      <w:r>
        <w:rPr>
          <w:rFonts w:ascii="Calibri" w:hAnsi="Calibri"/>
          <w:sz w:val="24"/>
          <w:szCs w:val="24"/>
        </w:rPr>
        <w:t xml:space="preserve"> </w:t>
      </w:r>
    </w:p>
    <w:p>
      <w:pPr>
        <w:pStyle w:val="Normal"/>
        <w:widowControl/>
        <w:bidi w:val="0"/>
        <w:ind w:hanging="0" w:left="57" w:right="57"/>
        <w:jc w:val="both"/>
        <w:rPr>
          <w:rFonts w:ascii="Calibri" w:hAnsi="Calibri"/>
          <w:sz w:val="24"/>
          <w:szCs w:val="24"/>
        </w:rPr>
      </w:pPr>
      <w:r>
        <w:rPr>
          <w:rFonts w:ascii="Calibri" w:hAnsi="Calibri"/>
          <w:sz w:val="24"/>
          <w:szCs w:val="24"/>
        </w:rPr>
        <w:t>Colazione continentale. Oggi visitiamo Yosemite, il secondo parco nazionale della nazione e la destinazione turistica naturale più popolare in California. La valle di Yosemite presenta uno scenario magnifico di formazioni rocciose maestose e cascate. Nel pomeriggio si attraversa la fertile Valle San Joaquin, conosciuta come la fruttiera della nazione, fino a Modesto (o simile) dove si passa la notte e si cena in un ristorante del posto.</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sz w:val="24"/>
          <w:szCs w:val="24"/>
        </w:rPr>
      </w:pPr>
      <w:r>
        <w:rPr>
          <w:rFonts w:ascii="Calibri" w:hAnsi="Calibri"/>
          <w:b/>
          <w:bCs/>
          <w:sz w:val="24"/>
          <w:szCs w:val="24"/>
        </w:rPr>
        <w:t xml:space="preserve">GIORNO 10 - GIOVEDÌ 03 </w:t>
      </w:r>
      <w:r>
        <w:rPr>
          <w:rFonts w:ascii="Calibri" w:hAnsi="Calibri"/>
          <w:b/>
          <w:bCs/>
          <w:sz w:val="24"/>
          <w:szCs w:val="24"/>
        </w:rPr>
        <w:t xml:space="preserve">SETTEMBRE </w:t>
      </w:r>
      <w:r>
        <w:rPr>
          <w:rFonts w:ascii="Calibri" w:hAnsi="Calibri"/>
          <w:b/>
          <w:bCs/>
          <w:sz w:val="24"/>
          <w:szCs w:val="24"/>
        </w:rPr>
        <w:t>2026: Modesto / 17-Mile Drive / Monterey / San Francisco (393 km)</w:t>
      </w:r>
      <w:r>
        <w:rPr>
          <w:rFonts w:ascii="Calibri" w:hAnsi="Calibri"/>
          <w:sz w:val="24"/>
          <w:szCs w:val="24"/>
        </w:rPr>
        <w:t xml:space="preserve"> </w:t>
      </w:r>
    </w:p>
    <w:p>
      <w:pPr>
        <w:pStyle w:val="Normal"/>
        <w:widowControl/>
        <w:bidi w:val="0"/>
        <w:ind w:hanging="0" w:left="57" w:right="57"/>
        <w:jc w:val="both"/>
        <w:rPr>
          <w:rFonts w:ascii="Calibri" w:hAnsi="Calibri"/>
          <w:sz w:val="24"/>
          <w:szCs w:val="24"/>
        </w:rPr>
      </w:pPr>
      <w:r>
        <w:rPr>
          <w:rFonts w:ascii="Calibri" w:hAnsi="Calibri"/>
          <w:sz w:val="24"/>
          <w:szCs w:val="24"/>
        </w:rPr>
        <w:t xml:space="preserve">Colazione continentale. Dalla zona di Yosemite si attraversa la regione ai piedi della Sierra Nevada, il teatro della febbre dell’oro in California, andando verso Monterey, la prima capitale della California. Dopo una fermata in questa splendida cittadina costiera percorriamo il 17-Mile Drive* (percorso delle 17 miglia) noto per gli esclusivi campi da golf, viste panoramiche e una fauna particolare. Continuerete poi verso nord fino a San Francisco, sulla bellissima baia omonima. All’arrivo tour di orientamento di una delle città più belle d’America: Il Civic Center, UnionSquare, Chinatown e il Fisherman’s Wharf che offre una vista dell’isola di Alcatraz. Cena di addio in un ristorante del posto. </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b/>
          <w:bCs/>
          <w:sz w:val="24"/>
          <w:szCs w:val="24"/>
        </w:rPr>
      </w:pPr>
      <w:r>
        <w:rPr>
          <w:rFonts w:ascii="Calibri" w:hAnsi="Calibri"/>
          <w:b/>
          <w:bCs/>
          <w:sz w:val="24"/>
          <w:szCs w:val="24"/>
        </w:rPr>
        <w:t xml:space="preserve">GIORNO 11 - VENERDÌ 04 </w:t>
      </w:r>
      <w:r>
        <w:rPr>
          <w:rFonts w:ascii="Calibri" w:hAnsi="Calibri"/>
          <w:b/>
          <w:bCs/>
          <w:sz w:val="24"/>
          <w:szCs w:val="24"/>
        </w:rPr>
        <w:t xml:space="preserve">SETTEMBRE </w:t>
      </w:r>
      <w:r>
        <w:rPr>
          <w:rFonts w:ascii="Calibri" w:hAnsi="Calibri"/>
          <w:b/>
          <w:bCs/>
          <w:sz w:val="24"/>
          <w:szCs w:val="24"/>
        </w:rPr>
        <w:t>2026: San Francisco e partenza</w:t>
      </w:r>
    </w:p>
    <w:p>
      <w:pPr>
        <w:pStyle w:val="Normal"/>
        <w:widowControl/>
        <w:bidi w:val="0"/>
        <w:ind w:hanging="0" w:left="57" w:right="57"/>
        <w:rPr>
          <w:rFonts w:ascii="Calibri" w:hAnsi="Calibri"/>
          <w:sz w:val="24"/>
          <w:szCs w:val="24"/>
        </w:rPr>
      </w:pPr>
      <w:r>
        <w:rPr>
          <w:rFonts w:ascii="Calibri" w:hAnsi="Calibri"/>
          <w:sz w:val="24"/>
          <w:szCs w:val="24"/>
        </w:rPr>
        <w:t>Colazione continentale. Un p</w:t>
      </w:r>
      <w:r>
        <w:rPr>
          <w:rFonts w:ascii="Calibri" w:hAnsi="Calibri"/>
          <w:sz w:val="24"/>
          <w:szCs w:val="24"/>
        </w:rPr>
        <w:t>ò</w:t>
      </w:r>
      <w:r>
        <w:rPr>
          <w:rFonts w:ascii="Calibri" w:hAnsi="Calibri"/>
          <w:sz w:val="24"/>
          <w:szCs w:val="24"/>
        </w:rPr>
        <w:t xml:space="preserve"> di tempo libero per lo shopping e </w:t>
      </w:r>
      <w:r>
        <w:rPr>
          <w:rFonts w:ascii="Calibri" w:hAnsi="Calibri"/>
          <w:sz w:val="24"/>
          <w:szCs w:val="24"/>
        </w:rPr>
        <w:t>T</w:t>
      </w:r>
      <w:r>
        <w:rPr>
          <w:rFonts w:ascii="Calibri" w:hAnsi="Calibri"/>
          <w:sz w:val="24"/>
          <w:szCs w:val="24"/>
        </w:rPr>
        <w:t>rasferimento all’aeroporto per il volo in partenza alle ore 15.15. Pernott</w:t>
      </w:r>
      <w:r>
        <w:rPr>
          <w:rFonts w:ascii="Calibri" w:hAnsi="Calibri"/>
          <w:sz w:val="24"/>
          <w:szCs w:val="24"/>
        </w:rPr>
        <w:t>amento</w:t>
      </w:r>
      <w:r>
        <w:rPr>
          <w:rFonts w:ascii="Calibri" w:hAnsi="Calibri"/>
          <w:sz w:val="24"/>
          <w:szCs w:val="24"/>
        </w:rPr>
        <w:t xml:space="preserve"> in volo.</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b/>
          <w:bCs/>
          <w:sz w:val="24"/>
          <w:szCs w:val="24"/>
        </w:rPr>
      </w:pPr>
      <w:r>
        <w:rPr>
          <w:rFonts w:ascii="Calibri" w:hAnsi="Calibri"/>
          <w:b/>
          <w:bCs/>
          <w:sz w:val="24"/>
          <w:szCs w:val="24"/>
        </w:rPr>
        <w:t xml:space="preserve">GIORNO 12 - SABATO 05 </w:t>
      </w:r>
      <w:r>
        <w:rPr>
          <w:rFonts w:ascii="Calibri" w:hAnsi="Calibri"/>
          <w:b/>
          <w:bCs/>
          <w:sz w:val="24"/>
          <w:szCs w:val="24"/>
        </w:rPr>
        <w:t xml:space="preserve">SETTEMBRE </w:t>
      </w:r>
      <w:r>
        <w:rPr>
          <w:rFonts w:ascii="Calibri" w:hAnsi="Calibri"/>
          <w:b/>
          <w:bCs/>
          <w:sz w:val="24"/>
          <w:szCs w:val="24"/>
        </w:rPr>
        <w:t>2026: Italia</w:t>
      </w:r>
    </w:p>
    <w:p>
      <w:pPr>
        <w:pStyle w:val="Normal"/>
        <w:widowControl/>
        <w:bidi w:val="0"/>
        <w:ind w:hanging="0" w:left="57" w:right="57"/>
        <w:rPr>
          <w:rFonts w:ascii="Calibri" w:hAnsi="Calibri"/>
          <w:sz w:val="24"/>
          <w:szCs w:val="24"/>
        </w:rPr>
      </w:pPr>
      <w:r>
        <w:rPr>
          <w:rFonts w:ascii="Calibri" w:hAnsi="Calibri"/>
          <w:sz w:val="24"/>
          <w:szCs w:val="24"/>
        </w:rPr>
        <w:t>Arrivo a Roma e coincidenza per Milano Linate. Arrivo in aeroporto alle 17.00. Rientro in bus verso i luoghi di origine</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sz w:val="24"/>
          <w:szCs w:val="24"/>
        </w:rPr>
      </w:pPr>
      <w:r>
        <w:rPr>
          <w:rFonts w:ascii="Calibri" w:hAnsi="Calibri"/>
          <w:sz w:val="24"/>
          <w:szCs w:val="24"/>
        </w:rPr>
        <w:t>**</w:t>
      </w:r>
      <w:r>
        <w:rPr>
          <w:rFonts w:ascii="Calibri" w:hAnsi="Calibri"/>
          <w:sz w:val="24"/>
          <w:szCs w:val="24"/>
        </w:rPr>
        <w:t>NOTA BENE:  In caso di pioggia intensa, Antelope Canyon potrebbe essere chiuso per motivi di sicurezza a causa di inondazioni improvvise (Forza Maggiore), Quando la temperatura supera i 110 gradi F (43 gradi centigradi), l’itinerario sarà Las Vegas / Calico / Bakersfield (si evita passaggio nella Death Valley)</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u w:val="single"/>
        </w:rPr>
        <w:t>N.b. Per motivi operativi l’ordine delle visite può subire variazioni senza alcun preavviso. Non ne verrà comunque alterato il contenuto essenziale.</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spacing w:before="0" w:after="120"/>
        <w:ind w:hanging="0" w:left="57" w:right="57"/>
        <w:jc w:val="both"/>
        <w:rPr>
          <w:rFonts w:ascii="Calibri" w:hAnsi="Calibri"/>
          <w:sz w:val="24"/>
          <w:szCs w:val="24"/>
        </w:rPr>
      </w:pPr>
      <w:r>
        <w:rPr>
          <w:rFonts w:eastAsia="Calibri" w:cs="Calibri" w:ascii="Calibri" w:hAnsi="Calibri"/>
          <w:b/>
          <w:color w:val="000000"/>
          <w:sz w:val="24"/>
          <w:szCs w:val="24"/>
          <w:u w:val="single"/>
        </w:rPr>
        <w:t>LUOGHI DI PARTENZA: (orari da riconfermare)</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Domodossola: Autostazione alle ore 02.00</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Piedimulera: Centro Calzaturiero alle ore 02.10</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 xml:space="preserve">Gravellona Toce: rotonda Ipercoop alle </w:t>
      </w:r>
      <w:r>
        <w:rPr>
          <w:rFonts w:eastAsia="Calibri" w:cs="Calibri" w:ascii="Calibri" w:hAnsi="Calibri"/>
          <w:color w:val="000000"/>
          <w:sz w:val="24"/>
          <w:szCs w:val="24"/>
          <w:lang w:val="it-IT"/>
        </w:rPr>
        <w:t>ore</w:t>
      </w:r>
      <w:r>
        <w:rPr>
          <w:rFonts w:eastAsia="Calibri" w:cs="Calibri" w:ascii="Calibri" w:hAnsi="Calibri"/>
          <w:color w:val="000000"/>
          <w:sz w:val="24"/>
          <w:szCs w:val="24"/>
          <w:lang w:val="it-IT"/>
        </w:rPr>
        <w:t xml:space="preserve"> 02.35</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 xml:space="preserve">Paruzzaro: parking Autoarona </w:t>
      </w:r>
      <w:r>
        <w:rPr>
          <w:rFonts w:eastAsia="Calibri" w:cs="Calibri" w:ascii="Calibri" w:hAnsi="Calibri"/>
          <w:color w:val="000000"/>
          <w:sz w:val="24"/>
          <w:szCs w:val="24"/>
          <w:lang w:val="it-IT"/>
        </w:rPr>
        <w:t xml:space="preserve">alle ore </w:t>
      </w:r>
      <w:r>
        <w:rPr>
          <w:rFonts w:eastAsia="Calibri" w:cs="Calibri" w:ascii="Calibri" w:hAnsi="Calibri"/>
          <w:color w:val="000000"/>
          <w:sz w:val="24"/>
          <w:szCs w:val="24"/>
          <w:lang w:val="it-IT"/>
        </w:rPr>
        <w:t>03.00</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Suno: Centro Comm. Risparmione alle ore 03.15</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 xml:space="preserve">Busto Arsizio: Giardineria </w:t>
      </w:r>
      <w:r>
        <w:rPr>
          <w:rFonts w:eastAsia="Calibri" w:cs="Calibri" w:ascii="Calibri" w:hAnsi="Calibri"/>
          <w:color w:val="000000"/>
          <w:sz w:val="24"/>
          <w:szCs w:val="24"/>
          <w:lang w:val="it-IT"/>
        </w:rPr>
        <w:t>alle ore</w:t>
      </w:r>
      <w:r>
        <w:rPr>
          <w:rFonts w:eastAsia="Calibri" w:cs="Calibri" w:ascii="Calibri" w:hAnsi="Calibri"/>
          <w:color w:val="000000"/>
          <w:sz w:val="24"/>
          <w:szCs w:val="24"/>
          <w:lang w:val="it-IT"/>
        </w:rPr>
        <w:t xml:space="preserve"> 03.45</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PARTENZE CON SUPPLEMENTO (MINIMO 2 PERSONE):</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Verbania (Tribunale) € 25,00 pp</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Castelletto Ticino, Cinisello Balsamo € 25,00 pp</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Varese, Borgosesia, Novara € 25,00 pp</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Milano Molino Dorino € 20,00 pp</w:t>
      </w:r>
    </w:p>
    <w:p>
      <w:pPr>
        <w:pStyle w:val="Normal"/>
        <w:widowControl/>
        <w:shd w:val="clear" w:color="auto" w:fill="FFFFFF"/>
        <w:bidi w:val="0"/>
        <w:ind w:hanging="0" w:left="57" w:right="57"/>
        <w:jc w:val="both"/>
        <w:rPr>
          <w:rFonts w:ascii="Calibri" w:hAnsi="Calibri"/>
          <w:sz w:val="24"/>
          <w:szCs w:val="24"/>
        </w:rPr>
      </w:pPr>
      <w:r>
        <w:rPr>
          <w:rFonts w:eastAsia="Calibri" w:cs="Calibri" w:ascii="Calibri" w:hAnsi="Calibri"/>
          <w:color w:val="000000"/>
          <w:sz w:val="24"/>
          <w:szCs w:val="24"/>
          <w:lang w:val="it-IT"/>
        </w:rPr>
        <w:t xml:space="preserve">Riduzione partenza direttamente Milano Linate </w:t>
      </w:r>
      <w:r>
        <w:rPr>
          <w:rFonts w:eastAsia="Calibri" w:cs="Calibri" w:ascii="Calibri" w:hAnsi="Calibri"/>
          <w:color w:val="000000"/>
          <w:sz w:val="24"/>
          <w:szCs w:val="24"/>
          <w:lang w:val="it-IT"/>
        </w:rPr>
        <w:t>€ 2</w:t>
      </w:r>
      <w:r>
        <w:rPr>
          <w:rFonts w:eastAsia="Calibri" w:cs="Calibri" w:ascii="Calibri" w:hAnsi="Calibri"/>
          <w:color w:val="000000"/>
          <w:sz w:val="24"/>
          <w:szCs w:val="24"/>
          <w:lang w:val="it-IT"/>
        </w:rPr>
        <w:t xml:space="preserve">0,00 </w:t>
      </w:r>
    </w:p>
    <w:p>
      <w:pPr>
        <w:pStyle w:val="Normal"/>
        <w:widowControl/>
        <w:shd w:val="clear" w:color="auto" w:fill="FFFFFF"/>
        <w:bidi w:val="0"/>
        <w:ind w:hanging="0" w:left="57" w:right="57"/>
        <w:jc w:val="both"/>
        <w:rPr>
          <w:rFonts w:ascii="Calibri" w:hAnsi="Calibri"/>
          <w:sz w:val="24"/>
          <w:szCs w:val="24"/>
          <w:lang w:val="it-IT"/>
        </w:rPr>
      </w:pPr>
      <w:r>
        <w:rPr>
          <w:rFonts w:ascii="Calibri" w:hAnsi="Calibri"/>
          <w:sz w:val="24"/>
          <w:szCs w:val="24"/>
          <w:lang w:val="it-IT"/>
        </w:rPr>
      </w:r>
    </w:p>
    <w:p>
      <w:pPr>
        <w:pStyle w:val="Normal"/>
        <w:widowControl/>
        <w:bidi w:val="0"/>
        <w:ind w:hanging="0" w:left="57" w:right="57"/>
        <w:jc w:val="left"/>
        <w:rPr>
          <w:rFonts w:ascii="Calibri" w:hAnsi="Calibri"/>
          <w:sz w:val="24"/>
          <w:szCs w:val="24"/>
        </w:rPr>
      </w:pPr>
      <w:r>
        <w:rPr>
          <w:rFonts w:eastAsia="Calibri" w:cs="Calibri" w:ascii="Calibri" w:hAnsi="Calibri"/>
          <w:b/>
          <w:color w:val="000000"/>
          <w:sz w:val="28"/>
          <w:szCs w:val="28"/>
        </w:rPr>
        <w:t>Quota per persona € 3.669,00</w:t>
      </w:r>
      <w:r>
        <w:rPr>
          <w:rFonts w:eastAsia="Calibri" w:cs="Calibri" w:ascii="Calibri" w:hAnsi="Calibri"/>
          <w:b/>
          <w:color w:val="C00000"/>
          <w:sz w:val="24"/>
          <w:szCs w:val="24"/>
        </w:rPr>
        <w:br/>
      </w:r>
      <w:r>
        <w:rPr>
          <w:rFonts w:eastAsia="Calibri" w:cs="Calibri" w:ascii="Calibri" w:hAnsi="Calibri"/>
          <w:b w:val="false"/>
          <w:bCs w:val="false"/>
          <w:color w:val="000000"/>
          <w:sz w:val="24"/>
          <w:szCs w:val="24"/>
        </w:rPr>
        <w:t>supplemento camera Singola € 690,00</w:t>
      </w:r>
    </w:p>
    <w:p>
      <w:pPr>
        <w:pStyle w:val="Normal"/>
        <w:widowControl/>
        <w:bidi w:val="0"/>
        <w:ind w:hanging="0" w:left="57" w:right="57"/>
        <w:jc w:val="left"/>
        <w:rPr>
          <w:rFonts w:ascii="Calibri" w:hAnsi="Calibri"/>
          <w:b w:val="false"/>
          <w:bCs w:val="false"/>
          <w:sz w:val="24"/>
          <w:szCs w:val="24"/>
        </w:rPr>
      </w:pPr>
      <w:r>
        <w:rPr>
          <w:rFonts w:eastAsia="Calibri" w:cs="Calibri" w:ascii="Calibri" w:hAnsi="Calibri"/>
          <w:b w:val="false"/>
          <w:bCs w:val="false"/>
          <w:color w:val="000000"/>
          <w:sz w:val="24"/>
          <w:szCs w:val="24"/>
        </w:rPr>
        <w:t>Le camere doppie sono a letto queen/king size. Per 2 letti separati si paga un supplemento di circa 350,00€ per persona</w:t>
      </w:r>
    </w:p>
    <w:p>
      <w:pPr>
        <w:pStyle w:val="Normal"/>
        <w:widowControl/>
        <w:bidi w:val="0"/>
        <w:ind w:hanging="0" w:left="57" w:right="57"/>
        <w:jc w:val="left"/>
        <w:rPr>
          <w:rFonts w:ascii="Calibri" w:hAnsi="Calibri"/>
          <w:b w:val="false"/>
          <w:bCs w:val="false"/>
          <w:sz w:val="24"/>
          <w:szCs w:val="24"/>
        </w:rPr>
      </w:pPr>
      <w:r>
        <w:rPr>
          <w:rFonts w:eastAsia="Calibri" w:cs="Calibri" w:ascii="Calibri" w:hAnsi="Calibri"/>
          <w:b w:val="false"/>
          <w:bCs w:val="false"/>
          <w:color w:val="000000"/>
          <w:sz w:val="24"/>
          <w:szCs w:val="24"/>
        </w:rPr>
        <w:t>Riduzione camera tripla € 500,00</w:t>
      </w:r>
    </w:p>
    <w:p>
      <w:pPr>
        <w:pStyle w:val="Normal"/>
        <w:widowControl/>
        <w:bidi w:val="0"/>
        <w:ind w:hanging="0" w:left="57" w:right="57"/>
        <w:jc w:val="left"/>
        <w:rPr>
          <w:rFonts w:ascii="Calibri" w:hAnsi="Calibri"/>
          <w:b w:val="false"/>
          <w:bCs w:val="false"/>
          <w:sz w:val="24"/>
          <w:szCs w:val="24"/>
        </w:rPr>
      </w:pPr>
      <w:r>
        <w:rPr>
          <w:rFonts w:eastAsia="Calibri" w:cs="Calibri" w:ascii="Calibri" w:hAnsi="Calibri"/>
          <w:b w:val="false"/>
          <w:bCs w:val="false"/>
          <w:color w:val="000000"/>
          <w:sz w:val="24"/>
          <w:szCs w:val="24"/>
        </w:rPr>
        <w:t>r</w:t>
      </w:r>
      <w:r>
        <w:rPr>
          <w:rFonts w:eastAsia="Calibri" w:cs="Calibri" w:ascii="Calibri" w:hAnsi="Calibri"/>
          <w:b w:val="false"/>
          <w:bCs w:val="false"/>
          <w:color w:val="000000"/>
          <w:sz w:val="24"/>
          <w:szCs w:val="24"/>
        </w:rPr>
        <w:t>iduzione camera quadrupla € 700,00</w:t>
      </w:r>
    </w:p>
    <w:p>
      <w:pPr>
        <w:pStyle w:val="Normal"/>
        <w:widowControl/>
        <w:bidi w:val="0"/>
        <w:ind w:hanging="0" w:left="57" w:right="57"/>
        <w:jc w:val="left"/>
        <w:rPr>
          <w:rFonts w:ascii="Calibri" w:hAnsi="Calibri"/>
          <w:b w:val="false"/>
          <w:bCs w:val="false"/>
          <w:sz w:val="24"/>
          <w:szCs w:val="24"/>
        </w:rPr>
      </w:pPr>
      <w:r>
        <w:rPr>
          <w:rFonts w:eastAsia="Calibri" w:cs="Calibri" w:ascii="Calibri" w:hAnsi="Calibri"/>
          <w:b w:val="false"/>
          <w:bCs w:val="false"/>
          <w:color w:val="000000"/>
          <w:sz w:val="24"/>
          <w:szCs w:val="24"/>
        </w:rPr>
        <w:t>(camera tripla e quadrupla sistemazione in camera con 2 letti queen size)</w:t>
      </w:r>
    </w:p>
    <w:p>
      <w:pPr>
        <w:pStyle w:val="Normal"/>
        <w:widowControl/>
        <w:bidi w:val="0"/>
        <w:ind w:hanging="0" w:left="57" w:right="57"/>
        <w:jc w:val="left"/>
        <w:rPr>
          <w:rFonts w:ascii="Calibri" w:hAnsi="Calibri" w:eastAsia="Calibri" w:cs="Calibri"/>
          <w:b/>
          <w:color w:val="000000"/>
          <w:sz w:val="24"/>
          <w:szCs w:val="24"/>
        </w:rPr>
      </w:pPr>
      <w:r>
        <w:rPr>
          <w:rFonts w:eastAsia="Calibri" w:cs="Calibri" w:ascii="Calibri" w:hAnsi="Calibri"/>
          <w:b/>
          <w:color w:val="000000"/>
          <w:sz w:val="24"/>
          <w:szCs w:val="24"/>
        </w:rPr>
      </w:r>
    </w:p>
    <w:p>
      <w:pPr>
        <w:pStyle w:val="Normal"/>
        <w:widowControl/>
        <w:bidi w:val="0"/>
        <w:ind w:hanging="0" w:left="57" w:right="57"/>
        <w:jc w:val="left"/>
        <w:rPr>
          <w:rFonts w:ascii="Calibri" w:hAnsi="Calibri" w:eastAsia="Calibri" w:cs="Calibri"/>
          <w:b/>
          <w:color w:val="000000"/>
          <w:sz w:val="24"/>
          <w:szCs w:val="24"/>
        </w:rPr>
      </w:pPr>
      <w:r>
        <w:rPr>
          <w:rFonts w:eastAsia="Calibri" w:cs="Calibri" w:ascii="Calibri" w:hAnsi="Calibri"/>
          <w:b/>
          <w:color w:val="000000"/>
          <w:sz w:val="24"/>
          <w:szCs w:val="24"/>
        </w:rPr>
        <w:t>La quota base comprende:</w:t>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rPr>
        <w:t xml:space="preserve">- Trasferimento per aeroporto di Milano Linate in bus </w:t>
      </w:r>
      <w:r>
        <w:rPr>
          <w:rFonts w:eastAsia="Calibri" w:cs="Calibri" w:ascii="Calibri" w:hAnsi="Calibri"/>
          <w:color w:val="000000"/>
          <w:sz w:val="24"/>
          <w:szCs w:val="24"/>
        </w:rPr>
        <w:t>GT</w:t>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rPr>
        <w:t xml:space="preserve">- Accompagnatore </w:t>
      </w:r>
      <w:r>
        <w:rPr>
          <w:rFonts w:eastAsia="Calibri" w:cs="Calibri" w:ascii="Calibri" w:hAnsi="Calibri"/>
          <w:color w:val="000000"/>
          <w:sz w:val="24"/>
          <w:szCs w:val="24"/>
        </w:rPr>
        <w:t>Verbano</w:t>
      </w:r>
      <w:r>
        <w:rPr>
          <w:rFonts w:eastAsia="Calibri" w:cs="Calibri" w:ascii="Calibri" w:hAnsi="Calibri"/>
          <w:color w:val="000000"/>
          <w:sz w:val="24"/>
          <w:szCs w:val="24"/>
        </w:rPr>
        <w:t xml:space="preserve"> Viaggi dall’Italia</w:t>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rPr>
        <w:t xml:space="preserve">- Viaggio aereo a/r in classe economica </w:t>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rPr>
        <w:t>- franchigia bagaglio 23 kg e bagaglio a mano 8 kg (trolley)</w:t>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rPr>
        <w:t>- tasse aeroportuali ed adeguamento carburante calcolati al 13/12/25 nella misura di euro 330,00 per le quali può esser richiesto adeguamento in caso di variazione fino al 1/08/26</w:t>
      </w:r>
    </w:p>
    <w:p>
      <w:pPr>
        <w:pStyle w:val="Normal"/>
        <w:widowControl/>
        <w:bidi w:val="0"/>
        <w:ind w:hanging="0" w:left="57" w:right="57"/>
        <w:rPr>
          <w:rFonts w:ascii="Calibri" w:hAnsi="Calibri"/>
          <w:sz w:val="24"/>
          <w:szCs w:val="24"/>
        </w:rPr>
      </w:pPr>
      <w:r>
        <w:rPr>
          <w:rFonts w:ascii="Calibri" w:hAnsi="Calibri"/>
          <w:sz w:val="24"/>
          <w:szCs w:val="24"/>
        </w:rPr>
        <w:t>- 10 pernottamenti in alberghi di categoria turistica</w:t>
      </w:r>
    </w:p>
    <w:p>
      <w:pPr>
        <w:pStyle w:val="Normal"/>
        <w:widowControl/>
        <w:bidi w:val="0"/>
        <w:ind w:hanging="0" w:left="57" w:right="57"/>
        <w:rPr>
          <w:rFonts w:ascii="Calibri" w:hAnsi="Calibri"/>
          <w:sz w:val="24"/>
          <w:szCs w:val="24"/>
        </w:rPr>
      </w:pPr>
      <w:r>
        <w:rPr>
          <w:rFonts w:ascii="Calibri" w:hAnsi="Calibri"/>
          <w:sz w:val="24"/>
          <w:szCs w:val="24"/>
        </w:rPr>
        <w:t xml:space="preserve">- Trasferimento in arrivo per Los Angeles e trasferimento in partenza da San Francisco </w:t>
      </w:r>
    </w:p>
    <w:p>
      <w:pPr>
        <w:pStyle w:val="Normal"/>
        <w:widowControl/>
        <w:bidi w:val="0"/>
        <w:ind w:hanging="0" w:left="57" w:right="57"/>
        <w:rPr>
          <w:rFonts w:ascii="Calibri" w:hAnsi="Calibri"/>
          <w:sz w:val="24"/>
          <w:szCs w:val="24"/>
        </w:rPr>
      </w:pPr>
      <w:r>
        <w:rPr>
          <w:rFonts w:ascii="Calibri" w:hAnsi="Calibri"/>
          <w:sz w:val="24"/>
          <w:szCs w:val="24"/>
        </w:rPr>
        <w:t>- 10 Prime colazioni continental</w:t>
      </w:r>
      <w:r>
        <w:rPr>
          <w:rFonts w:ascii="Calibri" w:hAnsi="Calibri"/>
          <w:sz w:val="24"/>
          <w:szCs w:val="24"/>
        </w:rPr>
        <w:t>i</w:t>
      </w:r>
      <w:r>
        <w:rPr>
          <w:rFonts w:ascii="Calibri" w:hAnsi="Calibri"/>
          <w:sz w:val="24"/>
          <w:szCs w:val="24"/>
        </w:rPr>
        <w:t>*</w:t>
      </w:r>
      <w:r>
        <w:rPr>
          <w:rFonts w:ascii="Calibri" w:hAnsi="Calibri"/>
          <w:sz w:val="24"/>
          <w:szCs w:val="24"/>
        </w:rPr>
        <w:t>**</w:t>
      </w:r>
    </w:p>
    <w:p>
      <w:pPr>
        <w:pStyle w:val="Normal"/>
        <w:widowControl/>
        <w:bidi w:val="0"/>
        <w:ind w:hanging="0" w:left="57" w:right="57"/>
        <w:rPr>
          <w:rFonts w:ascii="Calibri" w:hAnsi="Calibri"/>
          <w:sz w:val="24"/>
          <w:szCs w:val="24"/>
        </w:rPr>
      </w:pPr>
      <w:r>
        <w:rPr>
          <w:rFonts w:ascii="Calibri" w:hAnsi="Calibri"/>
          <w:sz w:val="24"/>
          <w:szCs w:val="24"/>
        </w:rPr>
        <w:t xml:space="preserve">- 1 pranzo e 7 cene </w:t>
      </w:r>
    </w:p>
    <w:p>
      <w:pPr>
        <w:pStyle w:val="Normal"/>
        <w:widowControl/>
        <w:bidi w:val="0"/>
        <w:ind w:hanging="0" w:left="57" w:right="57"/>
        <w:rPr>
          <w:rFonts w:ascii="Calibri" w:hAnsi="Calibri"/>
          <w:sz w:val="24"/>
          <w:szCs w:val="24"/>
        </w:rPr>
      </w:pPr>
      <w:r>
        <w:rPr>
          <w:rFonts w:ascii="Calibri" w:hAnsi="Calibri"/>
          <w:sz w:val="24"/>
          <w:szCs w:val="24"/>
        </w:rPr>
        <w:t>- Visita della città di Los Angeles e San Francisco</w:t>
      </w:r>
    </w:p>
    <w:p>
      <w:pPr>
        <w:pStyle w:val="Normal"/>
        <w:widowControl/>
        <w:bidi w:val="0"/>
        <w:ind w:hanging="0" w:left="57" w:right="57"/>
        <w:rPr>
          <w:rFonts w:ascii="Calibri" w:hAnsi="Calibri"/>
          <w:sz w:val="24"/>
          <w:szCs w:val="24"/>
        </w:rPr>
      </w:pPr>
      <w:r>
        <w:rPr>
          <w:rFonts w:ascii="Calibri" w:hAnsi="Calibri"/>
          <w:sz w:val="24"/>
          <w:szCs w:val="24"/>
        </w:rPr>
        <w:t xml:space="preserve">- </w:t>
      </w:r>
      <w:r>
        <w:rPr>
          <w:rFonts w:ascii="Calibri" w:hAnsi="Calibri"/>
          <w:sz w:val="24"/>
          <w:szCs w:val="24"/>
        </w:rPr>
        <w:t>Bus</w:t>
      </w:r>
      <w:r>
        <w:rPr>
          <w:rFonts w:ascii="Calibri" w:hAnsi="Calibri"/>
          <w:sz w:val="24"/>
          <w:szCs w:val="24"/>
        </w:rPr>
        <w:t xml:space="preserve"> con aria condizionata per tutta la durata del tour e guida di lingua italiana </w:t>
      </w:r>
    </w:p>
    <w:p>
      <w:pPr>
        <w:pStyle w:val="Normal"/>
        <w:widowControl/>
        <w:bidi w:val="0"/>
        <w:ind w:hanging="0" w:left="57" w:right="57"/>
        <w:rPr>
          <w:rFonts w:ascii="Calibri" w:hAnsi="Calibri"/>
          <w:sz w:val="24"/>
          <w:szCs w:val="24"/>
        </w:rPr>
      </w:pPr>
      <w:r>
        <w:rPr>
          <w:rFonts w:ascii="Calibri" w:hAnsi="Calibri"/>
          <w:sz w:val="24"/>
          <w:szCs w:val="24"/>
        </w:rPr>
        <w:t xml:space="preserve">- Tasse incluse </w:t>
      </w:r>
    </w:p>
    <w:p>
      <w:pPr>
        <w:pStyle w:val="Normal"/>
        <w:widowControl/>
        <w:bidi w:val="0"/>
        <w:ind w:hanging="0" w:left="57" w:right="57"/>
        <w:rPr>
          <w:rFonts w:ascii="Calibri" w:hAnsi="Calibri"/>
          <w:sz w:val="24"/>
          <w:szCs w:val="24"/>
        </w:rPr>
      </w:pPr>
      <w:r>
        <w:rPr>
          <w:rFonts w:ascii="Calibri" w:hAnsi="Calibri"/>
          <w:sz w:val="24"/>
          <w:szCs w:val="24"/>
        </w:rPr>
        <w:t>- Ingressi ai parchi nazionali (Grand Canyon, Arches, Capitol Reef, Bryce Canyon, Death Valley, Yosemite), Horseshoe Bend, Antelope Canyon, Monument Valley, Dead Horse Point State Park e la17-Mile Drive</w:t>
      </w:r>
    </w:p>
    <w:p>
      <w:pPr>
        <w:pStyle w:val="Normal"/>
        <w:widowControl/>
        <w:bidi w:val="0"/>
        <w:ind w:hanging="0" w:left="57" w:right="57"/>
        <w:jc w:val="left"/>
        <w:rPr>
          <w:rFonts w:eastAsia="Calibri" w:cs="Calibri"/>
          <w:b/>
          <w:color w:val="000000"/>
        </w:rPr>
      </w:pPr>
      <w:r>
        <w:rPr>
          <w:rFonts w:ascii="Calibri" w:hAnsi="Calibri"/>
          <w:sz w:val="24"/>
          <w:szCs w:val="24"/>
        </w:rPr>
      </w:r>
    </w:p>
    <w:p>
      <w:pPr>
        <w:pStyle w:val="Normal"/>
        <w:widowControl/>
        <w:bidi w:val="0"/>
        <w:ind w:hanging="0" w:left="57" w:right="57"/>
        <w:jc w:val="left"/>
        <w:rPr>
          <w:rFonts w:ascii="Calibri" w:hAnsi="Calibri"/>
          <w:sz w:val="24"/>
          <w:szCs w:val="24"/>
        </w:rPr>
      </w:pPr>
      <w:r>
        <w:rPr>
          <w:rFonts w:eastAsia="Calibri" w:cs="Calibri" w:ascii="Calibri" w:hAnsi="Calibri"/>
          <w:b/>
          <w:color w:val="000000"/>
          <w:sz w:val="24"/>
          <w:szCs w:val="24"/>
        </w:rPr>
        <w:t>La quota base non comprende:</w:t>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rPr>
        <w:t xml:space="preserve">- Quota di iscrizione comprensiva di assicurazione sanitaria e contro le spese di annullamento sempre dovuta </w:t>
      </w:r>
      <w:r>
        <w:rPr>
          <w:rFonts w:eastAsia="Calibri" w:cs="Calibri" w:ascii="Calibri" w:hAnsi="Calibri"/>
          <w:b/>
          <w:color w:val="000000"/>
          <w:sz w:val="24"/>
          <w:szCs w:val="24"/>
        </w:rPr>
        <w:t>€ 161,00</w:t>
      </w:r>
      <w:r>
        <w:rPr>
          <w:rFonts w:eastAsia="Calibri" w:cs="Calibri" w:ascii="Calibri" w:hAnsi="Calibri"/>
          <w:color w:val="000000"/>
          <w:sz w:val="24"/>
          <w:szCs w:val="24"/>
        </w:rPr>
        <w:t xml:space="preserve"> (massimale di copertura spese mediche euro 30.000 pp), VIVAMENTE CONSIGLIATA ASSICURAZIONE MEDICA INTEGRATIVA</w:t>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rPr>
        <w:t xml:space="preserve">- Modulo Esta, visto online redatto dall'agenzia: </w:t>
      </w:r>
      <w:r>
        <w:rPr>
          <w:rFonts w:eastAsia="Calibri" w:cs="Calibri" w:ascii="Calibri" w:hAnsi="Calibri"/>
          <w:b/>
          <w:bCs/>
          <w:color w:val="000000"/>
          <w:sz w:val="24"/>
          <w:szCs w:val="24"/>
        </w:rPr>
        <w:t>€</w:t>
      </w:r>
      <w:r>
        <w:rPr>
          <w:rFonts w:eastAsia="Calibri" w:cs="Calibri" w:ascii="Calibri" w:hAnsi="Calibri"/>
          <w:b/>
          <w:bCs/>
          <w:color w:val="000000"/>
          <w:sz w:val="24"/>
          <w:szCs w:val="24"/>
        </w:rPr>
        <w:t xml:space="preserve"> </w:t>
      </w:r>
      <w:r>
        <w:rPr>
          <w:rFonts w:eastAsia="Calibri" w:cs="Calibri" w:ascii="Calibri" w:hAnsi="Calibri"/>
          <w:b/>
          <w:color w:val="000000"/>
          <w:sz w:val="24"/>
          <w:szCs w:val="24"/>
        </w:rPr>
        <w:t>50,00</w:t>
      </w:r>
    </w:p>
    <w:p>
      <w:pPr>
        <w:pStyle w:val="Normal"/>
        <w:widowControl/>
        <w:bidi w:val="0"/>
        <w:ind w:hanging="0" w:left="57" w:right="57"/>
        <w:rPr>
          <w:rFonts w:ascii="Calibri" w:hAnsi="Calibri"/>
          <w:sz w:val="24"/>
          <w:szCs w:val="24"/>
        </w:rPr>
      </w:pPr>
      <w:bookmarkStart w:id="0" w:name="Copia__heading=h.2r41k7z5nun7_1"/>
      <w:bookmarkEnd w:id="0"/>
      <w:r>
        <w:rPr>
          <w:rFonts w:eastAsia="Calibri" w:cs="Calibri" w:ascii="Calibri" w:hAnsi="Calibri"/>
          <w:color w:val="000000"/>
          <w:sz w:val="24"/>
          <w:szCs w:val="24"/>
        </w:rPr>
        <w:t>- le altre bevande e gli altri pasti, le mance</w:t>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rPr>
        <w:t>- tutto quanto non indicato espresso nella quota</w:t>
      </w:r>
    </w:p>
    <w:p>
      <w:pPr>
        <w:pStyle w:val="Normal"/>
        <w:widowControl/>
        <w:bidi w:val="0"/>
        <w:ind w:hanging="0" w:left="57" w:right="57"/>
        <w:rPr>
          <w:rFonts w:ascii="Calibri" w:hAnsi="Calibri"/>
          <w:sz w:val="24"/>
          <w:szCs w:val="24"/>
        </w:rPr>
      </w:pPr>
      <w:r>
        <w:rPr>
          <w:rFonts w:eastAsia="Calibri" w:cs="Calibri" w:ascii="Calibri" w:hAnsi="Calibri"/>
          <w:color w:val="000000"/>
          <w:sz w:val="24"/>
          <w:szCs w:val="24"/>
        </w:rPr>
        <w:t>- Le mance per autisti (ca 5 Usd al giorno)</w:t>
      </w:r>
    </w:p>
    <w:p>
      <w:pPr>
        <w:pStyle w:val="Normal"/>
        <w:widowControl/>
        <w:bidi w:val="0"/>
        <w:ind w:hanging="0" w:left="57" w:right="57"/>
        <w:jc w:val="both"/>
        <w:rPr>
          <w:rFonts w:ascii="Calibri" w:hAnsi="Calibri"/>
          <w:b w:val="false"/>
          <w:bCs w:val="false"/>
          <w:sz w:val="24"/>
          <w:szCs w:val="24"/>
        </w:rPr>
      </w:pPr>
      <w:r>
        <w:rPr>
          <w:rFonts w:eastAsia="Calibri" w:cs="Calibri" w:ascii="Calibri" w:hAnsi="Calibri"/>
          <w:b w:val="false"/>
          <w:bCs w:val="false"/>
          <w:color w:val="000000"/>
          <w:sz w:val="24"/>
          <w:szCs w:val="24"/>
        </w:rPr>
        <w:t>- eventuali rincari dovuti alle oscillazioni dei cambi e delle tasse aeroportuali (comunicati entro il 09 aprile 2025)</w:t>
      </w:r>
    </w:p>
    <w:p>
      <w:pPr>
        <w:pStyle w:val="Normal"/>
        <w:widowControl/>
        <w:bidi w:val="0"/>
        <w:ind w:hanging="0" w:left="57" w:right="57"/>
        <w:jc w:val="left"/>
        <w:rPr>
          <w:rFonts w:ascii="Calibri" w:hAnsi="Calibri"/>
          <w:sz w:val="24"/>
          <w:szCs w:val="24"/>
        </w:rPr>
      </w:pPr>
      <w:r>
        <w:rPr>
          <w:rFonts w:ascii="Calibri" w:hAnsi="Calibri"/>
          <w:sz w:val="24"/>
          <w:szCs w:val="24"/>
        </w:rPr>
      </w:r>
    </w:p>
    <w:p>
      <w:pPr>
        <w:pStyle w:val="Normal"/>
        <w:widowControl/>
        <w:bidi w:val="0"/>
        <w:spacing w:before="0" w:after="240"/>
        <w:ind w:hanging="0" w:left="57" w:right="57"/>
        <w:rPr>
          <w:rFonts w:ascii="Calibri" w:hAnsi="Calibri"/>
          <w:sz w:val="24"/>
          <w:szCs w:val="24"/>
        </w:rPr>
      </w:pPr>
      <w:r>
        <w:rPr>
          <w:rFonts w:eastAsia="Calibri" w:cs="Calibri" w:ascii="Calibri" w:hAnsi="Calibri"/>
          <w:color w:val="000000"/>
          <w:sz w:val="24"/>
          <w:szCs w:val="24"/>
        </w:rPr>
        <w:t>***</w:t>
      </w:r>
      <w:r>
        <w:rPr>
          <w:rFonts w:eastAsia="Calibri" w:cs="Calibri" w:ascii="Calibri" w:hAnsi="Calibri"/>
          <w:color w:val="000000"/>
          <w:sz w:val="24"/>
          <w:szCs w:val="24"/>
        </w:rPr>
        <w:t>La colazione a Laughlin e/o a Las Vegas e/o San Francisco potrebbe essere offerta in forma di carte prepagate da utilizzare presso gli Starbucks. Alcune colazioni potrebbero essere al sacco.</w:t>
      </w:r>
    </w:p>
    <w:p>
      <w:pPr>
        <w:pStyle w:val="Normal"/>
        <w:widowControl/>
        <w:bidi w:val="0"/>
        <w:ind w:hanging="0" w:left="57" w:right="57"/>
        <w:rPr>
          <w:rFonts w:ascii="Calibri" w:hAnsi="Calibri"/>
          <w:b/>
          <w:bCs/>
          <w:sz w:val="24"/>
          <w:szCs w:val="24"/>
        </w:rPr>
      </w:pPr>
      <w:r>
        <w:rPr>
          <w:rFonts w:ascii="Calibri" w:hAnsi="Calibri"/>
          <w:b/>
          <w:bCs/>
          <w:sz w:val="24"/>
          <w:szCs w:val="24"/>
        </w:rPr>
        <w:t>Lista hotel (o similari)</w:t>
      </w:r>
    </w:p>
    <w:p>
      <w:pPr>
        <w:pStyle w:val="Normal"/>
        <w:widowControl/>
        <w:bidi w:val="0"/>
        <w:ind w:hanging="0" w:left="57" w:right="57"/>
        <w:rPr>
          <w:rFonts w:ascii="Calibri" w:hAnsi="Calibri"/>
          <w:sz w:val="24"/>
          <w:szCs w:val="24"/>
        </w:rPr>
      </w:pPr>
      <w:r>
        <w:rPr>
          <w:rFonts w:ascii="Calibri" w:hAnsi="Calibri"/>
          <w:sz w:val="24"/>
          <w:szCs w:val="24"/>
        </w:rPr>
        <w:t xml:space="preserve">Giorno 1 &gt; Los Angeles – Sonesta SelectLAX El Segundo </w:t>
      </w:r>
    </w:p>
    <w:p>
      <w:pPr>
        <w:pStyle w:val="Normal"/>
        <w:widowControl/>
        <w:bidi w:val="0"/>
        <w:ind w:hanging="0" w:left="57" w:right="57"/>
        <w:rPr>
          <w:rFonts w:ascii="Calibri" w:hAnsi="Calibri"/>
          <w:sz w:val="24"/>
          <w:szCs w:val="24"/>
        </w:rPr>
      </w:pPr>
      <w:r>
        <w:rPr>
          <w:rFonts w:ascii="Calibri" w:hAnsi="Calibri"/>
          <w:sz w:val="24"/>
          <w:szCs w:val="24"/>
        </w:rPr>
        <w:t xml:space="preserve">Giorno 2 &gt; Laughlin – Harrah’sLaughlin Resort and Casino </w:t>
      </w:r>
    </w:p>
    <w:p>
      <w:pPr>
        <w:pStyle w:val="Normal"/>
        <w:widowControl/>
        <w:bidi w:val="0"/>
        <w:ind w:hanging="0" w:left="57" w:right="57"/>
        <w:rPr>
          <w:rFonts w:ascii="Calibri" w:hAnsi="Calibri"/>
          <w:sz w:val="24"/>
          <w:szCs w:val="24"/>
        </w:rPr>
      </w:pPr>
      <w:r>
        <w:rPr>
          <w:rFonts w:ascii="Calibri" w:hAnsi="Calibri"/>
          <w:sz w:val="24"/>
          <w:szCs w:val="24"/>
        </w:rPr>
        <w:t xml:space="preserve">Giorno 3 &gt; Tuba City – NavajolandHotel of Tuba City, Cameron Trading Post o Best Western Plus at Lake Powell </w:t>
      </w:r>
    </w:p>
    <w:p>
      <w:pPr>
        <w:pStyle w:val="Normal"/>
        <w:widowControl/>
        <w:bidi w:val="0"/>
        <w:ind w:hanging="0" w:left="57" w:right="57"/>
        <w:rPr>
          <w:rFonts w:ascii="Calibri" w:hAnsi="Calibri"/>
          <w:sz w:val="24"/>
          <w:szCs w:val="24"/>
        </w:rPr>
      </w:pPr>
      <w:r>
        <w:rPr>
          <w:rFonts w:ascii="Calibri" w:hAnsi="Calibri"/>
          <w:sz w:val="24"/>
          <w:szCs w:val="24"/>
        </w:rPr>
        <w:t xml:space="preserve">Giorno 4 &gt; Moab – MainStaySuites o Moab Valley Inn </w:t>
      </w:r>
    </w:p>
    <w:p>
      <w:pPr>
        <w:pStyle w:val="Normal"/>
        <w:widowControl/>
        <w:bidi w:val="0"/>
        <w:ind w:hanging="0" w:left="57" w:right="57"/>
        <w:rPr>
          <w:rFonts w:ascii="Calibri" w:hAnsi="Calibri"/>
          <w:sz w:val="24"/>
          <w:szCs w:val="24"/>
        </w:rPr>
      </w:pPr>
      <w:r>
        <w:rPr>
          <w:rFonts w:ascii="Calibri" w:hAnsi="Calibri"/>
          <w:sz w:val="24"/>
          <w:szCs w:val="24"/>
        </w:rPr>
        <w:t xml:space="preserve">Giorno 5 &gt; Moab – MainStaySuites o Moab Valley Inn </w:t>
      </w:r>
    </w:p>
    <w:p>
      <w:pPr>
        <w:pStyle w:val="Normal"/>
        <w:widowControl/>
        <w:bidi w:val="0"/>
        <w:ind w:hanging="0" w:left="57" w:right="57"/>
        <w:rPr>
          <w:rFonts w:ascii="Calibri" w:hAnsi="Calibri"/>
          <w:sz w:val="24"/>
          <w:szCs w:val="24"/>
        </w:rPr>
      </w:pPr>
      <w:r>
        <w:rPr>
          <w:rFonts w:ascii="Calibri" w:hAnsi="Calibri"/>
          <w:sz w:val="24"/>
          <w:szCs w:val="24"/>
        </w:rPr>
        <w:t xml:space="preserve">Giorno 6 &gt; Bryce Canyon - Bryce View Lodge o Grand Lodgeat Brian Head </w:t>
      </w:r>
    </w:p>
    <w:p>
      <w:pPr>
        <w:pStyle w:val="Normal"/>
        <w:widowControl/>
        <w:bidi w:val="0"/>
        <w:ind w:hanging="0" w:left="57" w:right="57"/>
        <w:rPr>
          <w:rFonts w:ascii="Calibri" w:hAnsi="Calibri"/>
          <w:sz w:val="24"/>
          <w:szCs w:val="24"/>
        </w:rPr>
      </w:pPr>
      <w:r>
        <w:rPr>
          <w:rFonts w:ascii="Calibri" w:hAnsi="Calibri"/>
          <w:sz w:val="24"/>
          <w:szCs w:val="24"/>
        </w:rPr>
        <w:t xml:space="preserve">Giorno 7 &gt; Las Vegas – The STRAT Hotel </w:t>
      </w:r>
    </w:p>
    <w:p>
      <w:pPr>
        <w:pStyle w:val="Normal"/>
        <w:widowControl/>
        <w:bidi w:val="0"/>
        <w:ind w:hanging="0" w:left="57" w:right="57"/>
        <w:rPr>
          <w:rFonts w:ascii="Calibri" w:hAnsi="Calibri"/>
          <w:sz w:val="24"/>
          <w:szCs w:val="24"/>
        </w:rPr>
      </w:pPr>
      <w:r>
        <w:rPr>
          <w:rFonts w:ascii="Calibri" w:hAnsi="Calibri"/>
          <w:sz w:val="24"/>
          <w:szCs w:val="24"/>
        </w:rPr>
        <w:t xml:space="preserve">Giorno 8 &gt; Bakersfield – DoubleTreeby Hilton Bakersfield o Fairfield Inn &amp; Suites Bakersfield Central </w:t>
      </w:r>
    </w:p>
    <w:p>
      <w:pPr>
        <w:pStyle w:val="Normal"/>
        <w:widowControl/>
        <w:bidi w:val="0"/>
        <w:ind w:hanging="0" w:left="57" w:right="57"/>
        <w:rPr>
          <w:rFonts w:ascii="Calibri" w:hAnsi="Calibri"/>
          <w:sz w:val="24"/>
          <w:szCs w:val="24"/>
        </w:rPr>
      </w:pPr>
      <w:r>
        <w:rPr>
          <w:rFonts w:ascii="Calibri" w:hAnsi="Calibri"/>
          <w:sz w:val="24"/>
          <w:szCs w:val="24"/>
        </w:rPr>
        <w:t xml:space="preserve">Giorno 9 &gt; Modesto – DoubleTreeby Hilton Modesto, Holiday Inn Express &amp; Suites Turlock o Best Western Executive Inn Manteca </w:t>
      </w:r>
    </w:p>
    <w:p>
      <w:pPr>
        <w:pStyle w:val="Normal"/>
        <w:widowControl/>
        <w:bidi w:val="0"/>
        <w:ind w:hanging="0" w:left="57" w:right="57"/>
        <w:rPr>
          <w:rFonts w:ascii="Calibri" w:hAnsi="Calibri"/>
          <w:sz w:val="24"/>
          <w:szCs w:val="24"/>
        </w:rPr>
      </w:pPr>
      <w:r>
        <w:rPr>
          <w:rFonts w:ascii="Calibri" w:hAnsi="Calibri"/>
          <w:sz w:val="24"/>
          <w:szCs w:val="24"/>
        </w:rPr>
        <w:t>Giorno 10 &gt; San Francisco – The Clift Royal Sonesta San Francisco</w:t>
      </w:r>
    </w:p>
    <w:p>
      <w:pPr>
        <w:pStyle w:val="Normal"/>
        <w:widowControl/>
        <w:bidi w:val="0"/>
        <w:ind w:hanging="0" w:left="57" w:right="57"/>
        <w:rPr>
          <w:rFonts w:ascii="Calibri" w:hAnsi="Calibri"/>
          <w:sz w:val="24"/>
          <w:szCs w:val="24"/>
        </w:rPr>
      </w:pPr>
      <w:r>
        <w:rPr>
          <w:rFonts w:ascii="Calibri" w:hAnsi="Calibri"/>
          <w:sz w:val="24"/>
          <w:szCs w:val="24"/>
        </w:rPr>
      </w:r>
    </w:p>
    <w:p>
      <w:pPr>
        <w:pStyle w:val="Normal"/>
        <w:widowControl/>
        <w:bidi w:val="0"/>
        <w:spacing w:before="0" w:after="240"/>
        <w:ind w:hanging="0" w:left="57" w:right="57"/>
        <w:rPr>
          <w:rFonts w:ascii="Calibri" w:hAnsi="Calibri"/>
          <w:sz w:val="24"/>
          <w:szCs w:val="24"/>
        </w:rPr>
      </w:pPr>
      <w:r>
        <w:rPr>
          <w:rFonts w:eastAsia="Calibri" w:cs="Calibri" w:ascii="Calibri" w:hAnsi="Calibri"/>
          <w:b/>
          <w:color w:val="000000"/>
          <w:sz w:val="24"/>
          <w:szCs w:val="24"/>
        </w:rPr>
        <w:t>Condizioni di pagamento:</w:t>
        <w:br/>
      </w:r>
      <w:r>
        <w:rPr>
          <w:rFonts w:eastAsia="Calibri" w:cs="Calibri" w:ascii="Calibri" w:hAnsi="Calibri"/>
          <w:color w:val="000000"/>
          <w:sz w:val="24"/>
          <w:szCs w:val="24"/>
        </w:rPr>
        <w:t>- acconto alla prenotazione € 1000,00</w:t>
        <w:tab/>
        <w:tab/>
        <w:tab/>
        <w:tab/>
        <w:br/>
        <w:t>- II acconto entro 15 maggio 2026 € 1000,00</w:t>
        <w:br/>
        <w:t>- saldo viaggio entro il 15 luglio 2026</w:t>
      </w:r>
    </w:p>
    <w:p>
      <w:pPr>
        <w:pStyle w:val="Normal"/>
        <w:widowControl/>
        <w:bidi w:val="0"/>
        <w:spacing w:before="0" w:after="240"/>
        <w:ind w:hanging="0" w:left="57" w:right="57"/>
        <w:rPr>
          <w:rFonts w:ascii="Calibri" w:hAnsi="Calibri"/>
          <w:sz w:val="24"/>
          <w:szCs w:val="24"/>
        </w:rPr>
      </w:pPr>
      <w:r>
        <w:rPr>
          <w:rFonts w:eastAsia="Calibri" w:cs="Calibri" w:ascii="Calibri" w:hAnsi="Calibri"/>
          <w:b/>
          <w:color w:val="000000"/>
          <w:sz w:val="24"/>
          <w:szCs w:val="24"/>
        </w:rPr>
        <w:t>Condizioni di annullamento:</w:t>
        <w:br/>
      </w:r>
      <w:r>
        <w:rPr>
          <w:rFonts w:eastAsia="Calibri" w:cs="Calibri" w:ascii="Calibri" w:hAnsi="Calibri"/>
          <w:color w:val="000000"/>
          <w:sz w:val="24"/>
          <w:szCs w:val="24"/>
        </w:rPr>
        <w:t xml:space="preserve">- annullamento entro il 30 gennaio 26: penale </w:t>
      </w:r>
      <w:r>
        <w:rPr>
          <w:rFonts w:eastAsia="Calibri" w:cs="Calibri" w:ascii="Calibri" w:hAnsi="Calibri"/>
          <w:color w:val="000000"/>
          <w:sz w:val="24"/>
          <w:szCs w:val="24"/>
        </w:rPr>
        <w:t>€</w:t>
      </w:r>
      <w:r>
        <w:rPr>
          <w:rFonts w:eastAsia="Calibri" w:cs="Calibri" w:ascii="Calibri" w:hAnsi="Calibri"/>
          <w:color w:val="000000"/>
          <w:sz w:val="24"/>
          <w:szCs w:val="24"/>
        </w:rPr>
        <w:t xml:space="preserve"> 500,00 </w:t>
        <w:br/>
        <w:t xml:space="preserve">- annullamento entro il 30 aprile 26: penale </w:t>
      </w:r>
      <w:r>
        <w:rPr>
          <w:rFonts w:eastAsia="Calibri" w:cs="Calibri" w:ascii="Calibri" w:hAnsi="Calibri"/>
          <w:color w:val="000000"/>
          <w:sz w:val="24"/>
          <w:szCs w:val="24"/>
        </w:rPr>
        <w:t>€</w:t>
      </w:r>
      <w:r>
        <w:rPr>
          <w:rFonts w:eastAsia="Calibri" w:cs="Calibri" w:ascii="Calibri" w:hAnsi="Calibri"/>
          <w:color w:val="000000"/>
          <w:sz w:val="24"/>
          <w:szCs w:val="24"/>
        </w:rPr>
        <w:t xml:space="preserve"> 1.000,00 </w:t>
        <w:br/>
        <w:t xml:space="preserve">- annullamento entro il  15 giugno 26: penale </w:t>
      </w:r>
      <w:r>
        <w:rPr>
          <w:rFonts w:eastAsia="Calibri" w:cs="Calibri" w:ascii="Calibri" w:hAnsi="Calibri"/>
          <w:color w:val="000000"/>
          <w:sz w:val="24"/>
          <w:szCs w:val="24"/>
        </w:rPr>
        <w:t>€</w:t>
      </w:r>
      <w:r>
        <w:rPr>
          <w:rFonts w:eastAsia="Calibri" w:cs="Calibri" w:ascii="Calibri" w:hAnsi="Calibri"/>
          <w:color w:val="000000"/>
          <w:sz w:val="24"/>
          <w:szCs w:val="24"/>
        </w:rPr>
        <w:t xml:space="preserve"> 1.500,00                                                                                                                    - annullamento entro il  15 luglio 26: penale </w:t>
      </w:r>
      <w:r>
        <w:rPr>
          <w:rFonts w:eastAsia="Calibri" w:cs="Calibri" w:ascii="Calibri" w:hAnsi="Calibri"/>
          <w:color w:val="000000"/>
          <w:sz w:val="24"/>
          <w:szCs w:val="24"/>
        </w:rPr>
        <w:t>€</w:t>
      </w:r>
      <w:r>
        <w:rPr>
          <w:rFonts w:eastAsia="Calibri" w:cs="Calibri" w:ascii="Calibri" w:hAnsi="Calibri"/>
          <w:color w:val="000000"/>
          <w:sz w:val="24"/>
          <w:szCs w:val="24"/>
        </w:rPr>
        <w:t xml:space="preserve"> 2.000,00                                                                                                                  - annullamento entro il  30 luglio 26: penale </w:t>
      </w:r>
      <w:r>
        <w:rPr>
          <w:rFonts w:eastAsia="Calibri" w:cs="Calibri" w:ascii="Calibri" w:hAnsi="Calibri"/>
          <w:color w:val="000000"/>
          <w:sz w:val="24"/>
          <w:szCs w:val="24"/>
        </w:rPr>
        <w:t>€</w:t>
      </w:r>
      <w:r>
        <w:rPr>
          <w:rFonts w:eastAsia="Calibri" w:cs="Calibri" w:ascii="Calibri" w:hAnsi="Calibri"/>
          <w:color w:val="000000"/>
          <w:sz w:val="24"/>
          <w:szCs w:val="24"/>
        </w:rPr>
        <w:t xml:space="preserve"> 2.500,00  </w:t>
        <w:br/>
        <w:t>- annullamento dopo 30 luglio 2026: penale totale valore viaggio oltre a quota di iscrizione</w:t>
      </w:r>
    </w:p>
    <w:p>
      <w:pPr>
        <w:pStyle w:val="Normal"/>
        <w:widowControl/>
        <w:bidi w:val="0"/>
        <w:spacing w:before="0" w:after="240"/>
        <w:ind w:hanging="0" w:left="57" w:right="57"/>
        <w:rPr>
          <w:rFonts w:ascii="Calibri" w:hAnsi="Calibri"/>
          <w:sz w:val="24"/>
          <w:szCs w:val="24"/>
        </w:rPr>
      </w:pPr>
      <w:r>
        <w:rPr>
          <w:rFonts w:eastAsia="Calibri" w:cs="Calibri" w:ascii="Calibri" w:hAnsi="Calibri"/>
          <w:b/>
          <w:color w:val="000000"/>
          <w:sz w:val="24"/>
          <w:szCs w:val="24"/>
        </w:rPr>
        <w:t>STATI UNITI – NOTIZIE UTILI</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b/>
          <w:color w:val="000000"/>
          <w:sz w:val="24"/>
          <w:szCs w:val="24"/>
        </w:rPr>
        <w:t>Documentazione necessaria: passaporto elettronico biometrico con validità almeno fino al 05/03/2027</w:t>
        <w:br/>
      </w:r>
      <w:r>
        <w:rPr>
          <w:rFonts w:eastAsia="Calibri" w:cs="Calibri" w:ascii="Calibri" w:hAnsi="Calibri"/>
          <w:b w:val="false"/>
          <w:bCs w:val="false"/>
          <w:color w:val="000000"/>
          <w:sz w:val="24"/>
          <w:szCs w:val="24"/>
        </w:rPr>
        <w:t>Per aggiornamento consultare il sito VIAGGIARESICURI.IT oppure chiedere in agenzia viaggi</w:t>
      </w:r>
      <w:r>
        <w:rPr>
          <w:rFonts w:eastAsia="Calibri" w:cs="Calibri" w:ascii="Calibri" w:hAnsi="Calibri"/>
          <w:b/>
          <w:color w:val="000000"/>
          <w:sz w:val="24"/>
          <w:szCs w:val="24"/>
        </w:rPr>
        <w:br/>
      </w:r>
      <w:r>
        <w:rPr>
          <w:rFonts w:eastAsia="Calibri" w:cs="Calibri" w:ascii="Calibri" w:hAnsi="Calibri"/>
          <w:color w:val="000000"/>
          <w:sz w:val="24"/>
          <w:szCs w:val="24"/>
        </w:rPr>
        <w:t>Documentazione necessaria: Dal 1° aprile 2016, per poter entrare nel territorio degli Stati Uniti in regime di esenzione del visto (attraverso l’ESTA), è introdotto il requisito obbligatorio del possesso di un passaporto elettronico contenente i dati biografici e biometrici del titolare.  Si intende per “passaporto elettronico” il libretto dotato di microprocessore.</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color w:val="000000"/>
          <w:sz w:val="24"/>
          <w:szCs w:val="24"/>
        </w:rPr>
        <w:t>- I cittadini italiani che abbiano visitato Cuba a partire dal 12 gennaio 2021, devono richiedere il visto e non possono entrare negli Stati Uniti con l'ESTA.  I viaggiatori in possesso di un ESTA già approvato o che possiedano la doppia cittadinanza riceveranno notifica che l’ESTA è stato revocato e potranno rivedere il loro stato sull'App ESTA o sul sito Web ESTA dello U.S. Customs and Border Protection: https://esta.cbp.dhs.gov</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color w:val="000000"/>
          <w:sz w:val="24"/>
          <w:szCs w:val="24"/>
        </w:rPr>
        <w:t>- dal 21 gennaio 2016, i cittadini di Paesi VWP (inclusa quindi l'Italia) che siano anche cittadini di Iran, Iraq, Siria e Sudan per poter entrare negli Stati Uniti dovranno munirsi di regolare visto d'ingresso;</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color w:val="000000"/>
          <w:sz w:val="24"/>
          <w:szCs w:val="24"/>
        </w:rPr>
        <w:t>- dal 18 febbraio 2016 le restrizioni si applicano anche per gli individui che si sono recati, dal 01 marzo 2011 in poi, in uno dei seguenti Paesi: Iran, Iraq, Libia, Siria, Somalia, Sudan e Yemen.</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b/>
          <w:color w:val="000000"/>
          <w:sz w:val="24"/>
          <w:szCs w:val="24"/>
        </w:rPr>
        <w:t xml:space="preserve">LUCCHETTI “TSA”: </w:t>
      </w:r>
      <w:r>
        <w:rPr>
          <w:rFonts w:eastAsia="Calibri" w:cs="Calibri" w:ascii="Calibri" w:hAnsi="Calibri"/>
          <w:color w:val="000000"/>
          <w:sz w:val="24"/>
          <w:szCs w:val="24"/>
        </w:rPr>
        <w:t xml:space="preserve">L'ente doganale aeroportuale consiglia di lasciare la valigia aperta perchè potrebbero fare dei controlli. Per questo motivo è consigliabile lasciarla senza lucchetti e chiusure in quanto potreste trovarla all' arrivo scardinata e richiusa con lo scotch. Esistono sul mercato dei lucchetti TSA (transportation security administration) con combinazione e chiavetta che i poliziotti riescono ad aprire con una chiave passpartout senza rischiare di ritrovare la valigia danneggiata. </w:t>
        <w:br/>
        <w:t>E' a vostra discrezione decidere se utilizzare un normale lucchetto, un lucchetto TSA o lasciarla aperta.</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b/>
          <w:color w:val="000000"/>
          <w:sz w:val="24"/>
          <w:szCs w:val="24"/>
        </w:rPr>
        <w:t xml:space="preserve">MANCE: </w:t>
      </w:r>
      <w:r>
        <w:rPr>
          <w:rFonts w:eastAsia="Calibri" w:cs="Calibri" w:ascii="Calibri" w:hAnsi="Calibri"/>
          <w:color w:val="000000"/>
          <w:sz w:val="24"/>
          <w:szCs w:val="24"/>
        </w:rPr>
        <w:t>Negli Stati Uniti, a differenza della maggior parte degli altri paesi, le mance non sono comprese nei prezzi. </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b/>
          <w:color w:val="000000"/>
          <w:sz w:val="24"/>
          <w:szCs w:val="24"/>
        </w:rPr>
        <w:t xml:space="preserve">CORRENTE ELETTRICA: </w:t>
      </w:r>
      <w:r>
        <w:rPr>
          <w:rFonts w:eastAsia="Calibri" w:cs="Calibri" w:ascii="Calibri" w:hAnsi="Calibri"/>
          <w:color w:val="000000"/>
          <w:sz w:val="24"/>
          <w:szCs w:val="24"/>
        </w:rPr>
        <w:t>La corrente elettrica è a 100 volts, con prese diverse dalle nostre. Si rende quindi indispensabile un adattatore universale.</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b/>
          <w:color w:val="000000"/>
          <w:sz w:val="24"/>
          <w:szCs w:val="24"/>
        </w:rPr>
        <w:t xml:space="preserve">SANITA’: </w:t>
      </w:r>
      <w:r>
        <w:rPr>
          <w:rFonts w:eastAsia="Calibri" w:cs="Calibri" w:ascii="Calibri" w:hAnsi="Calibri"/>
          <w:color w:val="000000"/>
          <w:sz w:val="24"/>
          <w:szCs w:val="24"/>
        </w:rPr>
        <w:t xml:space="preserve">Il costo della sanità negli Stati Uniti è molto elevato e gli istituti di cura come gli ospedali sono considerati vere e proprie aziende, fatto vuole pertanto che se non puoi pagare per i servizi, non puoi essere assistito. L'assicurazione obbligatoria fornisce una prima assistenza nel limite massimale di euro 30.000,00 di spese mediche ed ospedaliere (cifra che ptrebbe corrispondere a circa 3 o 4 giorni di degenza ospedaliera in istituti ospedalieri di primo livello). Vi è la possibilità distipulare ulteriore polizza assicurativa a massimale illimitato per spese mediche con supplemento di euro 140,00 </w:t>
      </w:r>
      <w:r>
        <w:rPr>
          <w:rFonts w:eastAsia="Calibri" w:cs="Calibri" w:ascii="Calibri" w:hAnsi="Calibri"/>
          <w:color w:val="000000"/>
          <w:sz w:val="24"/>
          <w:szCs w:val="24"/>
        </w:rPr>
        <w:t>circa</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b/>
          <w:color w:val="000000"/>
          <w:sz w:val="24"/>
          <w:szCs w:val="24"/>
        </w:rPr>
        <w:t>VALUTA</w:t>
      </w:r>
      <w:r>
        <w:rPr>
          <w:rFonts w:eastAsia="Calibri" w:cs="Calibri" w:ascii="Calibri" w:hAnsi="Calibri"/>
          <w:color w:val="000000"/>
          <w:sz w:val="24"/>
          <w:szCs w:val="24"/>
        </w:rPr>
        <w:t>: Dollaro statunitense, suddiviso in centesimi. Le banconote sono tutte delle stesse dimensioni e con tagli da 1, 5, 10, 20, 50 e 100 dollari. Le carte di credito sono accettate ovunque. Le banche sono aperte dal lunedì al venerdì dalle 9 alle 15.</w:t>
      </w:r>
    </w:p>
    <w:p>
      <w:pPr>
        <w:pStyle w:val="Normal"/>
        <w:widowControl/>
        <w:bidi w:val="0"/>
        <w:spacing w:before="0" w:after="240"/>
        <w:ind w:hanging="0" w:left="57" w:right="57"/>
        <w:jc w:val="both"/>
        <w:rPr>
          <w:rFonts w:ascii="Calibri" w:hAnsi="Calibri"/>
          <w:sz w:val="24"/>
          <w:szCs w:val="24"/>
        </w:rPr>
      </w:pPr>
      <w:r>
        <w:rPr>
          <w:rFonts w:eastAsia="Calibri" w:cs="Calibri" w:ascii="Calibri" w:hAnsi="Calibri"/>
          <w:b/>
          <w:color w:val="000000"/>
          <w:sz w:val="24"/>
          <w:szCs w:val="24"/>
        </w:rPr>
        <w:t>CAMBIO</w:t>
      </w:r>
      <w:r>
        <w:rPr>
          <w:rFonts w:eastAsia="Calibri" w:cs="Calibri" w:ascii="Calibri" w:hAnsi="Calibri"/>
          <w:color w:val="000000"/>
          <w:sz w:val="24"/>
          <w:szCs w:val="24"/>
        </w:rPr>
        <w:t>: Cambio applicato per il calcolo delle quote 1 euro = 1,16 dollaro (valido al 05/12/2025). In caso di aumento del valore della valuta statunitense potrebbe essere richiesto un adeguamento della quota di partecipazione</w:t>
      </w:r>
    </w:p>
    <w:p>
      <w:pPr>
        <w:pStyle w:val="Normal"/>
        <w:tabs>
          <w:tab w:val="clear" w:pos="720"/>
          <w:tab w:val="left" w:pos="852" w:leader="none"/>
        </w:tabs>
        <w:bidi w:val="0"/>
        <w:ind w:left="142" w:right="141"/>
        <w:jc w:val="center"/>
        <w:rPr>
          <w:sz w:val="24"/>
          <w:szCs w:val="24"/>
        </w:rPr>
      </w:pPr>
      <w:r>
        <w:rPr>
          <w:rFonts w:cs="Calibri" w:ascii="Calibri" w:hAnsi="Calibri"/>
          <w:sz w:val="24"/>
          <w:szCs w:val="24"/>
        </w:rPr>
        <w:t>Informativa completa per il presente viaggio disponibile su richiesta e/o visionabile su sito www.verbanoviaggi.com</w:t>
      </w:r>
    </w:p>
    <w:p>
      <w:pPr>
        <w:pStyle w:val="Normal"/>
        <w:tabs>
          <w:tab w:val="clear" w:pos="720"/>
          <w:tab w:val="left" w:pos="852" w:leader="none"/>
        </w:tabs>
        <w:bidi w:val="0"/>
        <w:ind w:left="142" w:right="141"/>
        <w:jc w:val="center"/>
        <w:rPr>
          <w:rFonts w:ascii="Calibri" w:hAnsi="Calibri" w:cs="Calibri"/>
          <w:sz w:val="24"/>
          <w:szCs w:val="24"/>
        </w:rPr>
      </w:pPr>
      <w:r>
        <w:rPr>
          <w:rFonts w:cs="Calibri" w:ascii="Calibri" w:hAnsi="Calibri"/>
          <w:sz w:val="24"/>
          <w:szCs w:val="24"/>
        </w:rPr>
      </w:r>
    </w:p>
    <w:p>
      <w:pPr>
        <w:pStyle w:val="Normal"/>
        <w:tabs>
          <w:tab w:val="clear" w:pos="720"/>
          <w:tab w:val="left" w:pos="852"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852"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852" w:leader="none"/>
        </w:tabs>
        <w:bidi w:val="0"/>
        <w:ind w:left="142" w:right="141"/>
        <w:jc w:val="center"/>
        <w:rPr>
          <w:rFonts w:ascii="Calibri" w:hAnsi="Calibri" w:cs="Calibri"/>
          <w:b/>
          <w:sz w:val="28"/>
          <w:szCs w:val="28"/>
        </w:rPr>
      </w:pPr>
      <w:r>
        <w:rPr>
          <w:rFonts w:eastAsia="Calibri" w:cs="Calibri" w:ascii="Calibri" w:hAnsi="Calibri"/>
          <w:b/>
          <w:color w:val="000000"/>
          <w:sz w:val="28"/>
          <w:szCs w:val="28"/>
        </w:rPr>
        <w:t>OMEGNA: Via Cavallotti, 8 Omegna (VB) – Tel. 0323 / 641941</w:t>
      </w:r>
    </w:p>
    <w:sectPr>
      <w:type w:val="nextPage"/>
      <w:pgSz w:w="11906" w:h="16838"/>
      <w:pgMar w:left="675" w:right="691" w:gutter="0" w:header="0" w:top="720"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1"/>
    <w:family w:val="swiss"/>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Calibri">
    <w:charset w:val="00"/>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Normal"/>
    <w:next w:val="Normal"/>
    <w:uiPriority w:val="9"/>
    <w:qFormat/>
    <w:pPr>
      <w:pBdr/>
      <w:tabs>
        <w:tab w:val="clear" w:pos="720"/>
        <w:tab w:val="center" w:pos="5269" w:leader="none"/>
        <w:tab w:val="right" w:pos="10539" w:leader="none"/>
      </w:tabs>
      <w:outlineLvl w:val="0"/>
    </w:pPr>
    <w:rPr>
      <w:b/>
      <w:color w:val="000000"/>
    </w:rPr>
  </w:style>
  <w:style w:type="paragraph" w:styleId="Heading2">
    <w:name w:val="Heading 2"/>
    <w:basedOn w:val="Normal"/>
    <w:next w:val="Normal"/>
    <w:uiPriority w:val="9"/>
    <w:semiHidden/>
    <w:unhideWhenUsed/>
    <w:qFormat/>
    <w:pPr>
      <w:pBdr/>
      <w:tabs>
        <w:tab w:val="clear" w:pos="720"/>
        <w:tab w:val="center" w:pos="5269" w:leader="none"/>
        <w:tab w:val="right" w:pos="10539" w:leader="none"/>
      </w:tabs>
      <w:outlineLvl w:val="1"/>
    </w:pPr>
    <w:rPr>
      <w:b/>
      <w:color w:val="000000"/>
      <w:sz w:val="36"/>
      <w:szCs w:val="36"/>
    </w:rPr>
  </w:style>
  <w:style w:type="paragraph" w:styleId="Heading3">
    <w:name w:val="Heading 3"/>
    <w:basedOn w:val="Normal"/>
    <w:next w:val="Normal"/>
    <w:uiPriority w:val="9"/>
    <w:semiHidden/>
    <w:unhideWhenUsed/>
    <w:qFormat/>
    <w:pPr>
      <w:pBdr/>
      <w:tabs>
        <w:tab w:val="clear" w:pos="720"/>
        <w:tab w:val="center" w:pos="5269" w:leader="none"/>
        <w:tab w:val="right" w:pos="10539" w:leader="none"/>
      </w:tabs>
      <w:outlineLvl w:val="2"/>
    </w:pPr>
    <w:rPr>
      <w:b/>
      <w:color w:val="000000"/>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Emphasis">
    <w:name w:val="Emphasis"/>
    <w:qFormat/>
    <w:rPr>
      <w:i/>
      <w:iCs/>
    </w:rPr>
  </w:style>
  <w:style w:type="character" w:styleId="Hyperlink">
    <w:name w:val="Hyperlink"/>
    <w:basedOn w:val="DefaultParagraphFont"/>
    <w:uiPriority w:val="99"/>
    <w:unhideWhenUsed/>
    <w:qFormat/>
    <w:rPr>
      <w:color w:themeColor="hyperlink" w:val="0563C1"/>
      <w:u w:val="single"/>
    </w:rPr>
  </w:style>
  <w:style w:type="character" w:styleId="Internetlink" w:customStyle="1">
    <w:name w:val="Internet link"/>
    <w:qFormat/>
    <w:rPr>
      <w:color w:val="000080"/>
      <w:u w:val="single"/>
      <w:lang w:val="it-IT" w:eastAsia="it-IT" w:bidi="it-IT"/>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Menzionenonrisolta1" w:customStyle="1">
    <w:name w:val="Menzione non risolta1"/>
    <w:basedOn w:val="DefaultParagraphFont"/>
    <w:uiPriority w:val="99"/>
    <w:semiHidden/>
    <w:unhideWhenUsed/>
    <w:qFormat/>
    <w:rPr>
      <w:color w:val="605E5C"/>
      <w:shd w:fill="E1DFDD" w:val="clear"/>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qFormat/>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bidi="it-IT" w:eastAsia="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Intestazioneepidipagina">
    <w:name w:val="Intestazione e piè di pagina"/>
    <w:basedOn w:val="Normal"/>
    <w:qFormat/>
    <w:pPr/>
    <w:rPr/>
  </w:style>
  <w:style w:type="paragraph" w:styleId="Footer">
    <w:name w:val="Footer"/>
    <w:basedOn w:val="Standard"/>
    <w:qFormat/>
    <w:pPr>
      <w:suppressLineNumbers/>
      <w:tabs>
        <w:tab w:val="clear" w:pos="720"/>
        <w:tab w:val="center" w:pos="5269" w:leader="none"/>
        <w:tab w:val="right" w:pos="10539" w:leader="none"/>
      </w:tabs>
    </w:pPr>
    <w:rPr/>
  </w:style>
  <w:style w:type="paragraph" w:styleId="Header">
    <w:name w:val="Header"/>
    <w:basedOn w:val="Standard"/>
    <w:qFormat/>
    <w:pPr>
      <w:suppressLineNumbers/>
      <w:tabs>
        <w:tab w:val="clear" w:pos="720"/>
        <w:tab w:val="center" w:pos="4819" w:leader="none"/>
        <w:tab w:val="right" w:pos="9638" w:leader="none"/>
      </w:tabs>
    </w:pPr>
    <w:rPr/>
  </w:style>
  <w:style w:type="paragraph" w:styleId="NormalWeb">
    <w:name w:val="Normal (Web)"/>
    <w:uiPriority w:val="99"/>
    <w:semiHidden/>
    <w:unhideWhenUsed/>
    <w:qFormat/>
    <w:pPr>
      <w:widowControl/>
      <w:bidi w:val="0"/>
      <w:spacing w:beforeAutospacing="1" w:afterAutospacing="1"/>
      <w:jc w:val="left"/>
    </w:pPr>
    <w:rPr>
      <w:rFonts w:ascii="Times New Roman" w:hAnsi="Times New Roman" w:eastAsia="Times New Roman" w:cs="Times New Roman"/>
      <w:color w:val="auto"/>
      <w:kern w:val="0"/>
      <w:sz w:val="24"/>
      <w:szCs w:val="24"/>
      <w:lang w:val="it-IT" w:eastAsia="it-IT" w:bidi="ar-SA"/>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Grigliatabella">
    <w:name w:val="Table Grid"/>
    <w:basedOn w:val="Tabellanormale"/>
    <w:uiPriority w:val="39"/>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Style36">
    <w:name w:val="_Style 36"/>
    <w:basedOn w:val="TableNormal2"/>
    <w:qFormat/>
    <w:tblPr>
      <w:tblCellMar>
        <w:left w:w="108" w:type="dxa"/>
        <w:right w:w="108" w:type="dxa"/>
      </w:tblCellMar>
    </w:tblPr>
  </w:style>
  <w:style w:type="table" w:customStyle="1" w:styleId="Style37">
    <w:name w:val="_Style 37"/>
    <w:basedOn w:val="TableNormal2"/>
    <w:qFormat/>
    <w:tblPr>
      <w:tblCellMar>
        <w:top w:w="15" w:type="dxa"/>
        <w:left w:w="15" w:type="dxa"/>
        <w:bottom w:w="15" w:type="dxa"/>
        <w:right w:w="15"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vBkhoBBWRlWvTarG+oShfSgO+3w==">CgMxLjAyDmguMnI0MWs3ejVudW43OAByITFrRFFDNndyWWZiVEExYl9RR18xTVA3WVYzT05meWFGNA==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Application>LibreOffice/7.6.2.1$Windows_X86_64 LibreOffice_project/56f7684011345957bbf33a7ee678afaf4d2ba333</Application>
  <AppVersion>15.0000</AppVersion>
  <Pages>5</Pages>
  <Words>2253</Words>
  <Characters>12142</Characters>
  <CharactersWithSpaces>14586</CharactersWithSpaces>
  <Paragraphs>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2025-12-03T18:06:00Z</dcterms:created>
  <dc:creator>Momo</dc:creator>
  <dc:description/>
  <dc:language>it-IT</dc:language>
  <cp:lastModifiedBy/>
  <cp:lastPrinted>2025-12-05T10:49:52Z</cp:lastPrinted>
  <dcterms:modified xsi:type="dcterms:W3CDTF">2025-12-05T10:53:31Z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E95BAB58B83445AFA8BC5064B76FF4F3_12</vt:lpwstr>
  </property>
  <property fmtid="{D5CDD505-2E9C-101B-9397-08002B2CF9AE}" pid="3" name="Info 1">
    <vt:lpwstr>Info 1</vt:lpwstr>
  </property>
  <property fmtid="{D5CDD505-2E9C-101B-9397-08002B2CF9AE}" pid="4" name="Info 2">
    <vt:lpwstr>Info 2</vt:lpwstr>
  </property>
  <property fmtid="{D5CDD505-2E9C-101B-9397-08002B2CF9AE}" pid="5" name="Info 3">
    <vt:lpwstr>Info 3</vt:lpwstr>
  </property>
  <property fmtid="{D5CDD505-2E9C-101B-9397-08002B2CF9AE}" pid="6" name="Info 4">
    <vt:lpwstr>Info 4</vt:lpwstr>
  </property>
  <property fmtid="{D5CDD505-2E9C-101B-9397-08002B2CF9AE}" pid="7" name="KSOProductBuildVer">
    <vt:lpwstr>1033-12.2.0.22549</vt:lpwstr>
  </property>
</Properties>
</file>