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widowControl w:val="false"/>
        <w:suppressAutoHyphens w:val="true"/>
        <w:bidi w:val="0"/>
        <w:spacing w:before="0" w:after="0"/>
        <w:ind w:hanging="0" w:left="57" w:right="57"/>
        <w:jc w:val="center"/>
        <w:rPr>
          <w:rFonts w:ascii="Calibri" w:hAnsi="Calibri"/>
          <w:b/>
          <w:bCs/>
          <w:sz w:val="64"/>
          <w:szCs w:val="64"/>
        </w:rPr>
      </w:pPr>
      <w:r>
        <w:rPr>
          <w:rFonts w:ascii="Calibri" w:hAnsi="Calibri"/>
          <w:b/>
          <w:bCs/>
          <w:sz w:val="64"/>
          <w:szCs w:val="64"/>
        </w:rPr>
        <w:t>LONDRA E CROCIERA SUL TAMIGI</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57" w:right="57"/>
        <w:jc w:val="center"/>
        <w:rPr>
          <w:rFonts w:ascii="Calibri" w:hAnsi="Calibri"/>
          <w:b/>
          <w:bCs/>
          <w:sz w:val="36"/>
          <w:szCs w:val="36"/>
        </w:rPr>
      </w:pPr>
      <w:r>
        <w:rPr>
          <w:rFonts w:ascii="Calibri" w:hAnsi="Calibri"/>
          <w:b/>
          <w:bCs/>
          <w:sz w:val="36"/>
          <w:szCs w:val="36"/>
        </w:rPr>
        <w:t>PROGRAMMA DI VIAGGIO</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57" w:right="57"/>
        <w:jc w:val="left"/>
        <w:rPr>
          <w:rFonts w:ascii="Calibri" w:hAnsi="Calibri"/>
          <w:b/>
          <w:bCs/>
          <w:sz w:val="24"/>
          <w:szCs w:val="24"/>
        </w:rPr>
      </w:pPr>
      <w:r>
        <w:rPr>
          <w:rFonts w:ascii="Calibri" w:hAnsi="Calibri"/>
          <w:b/>
          <w:bCs/>
          <w:sz w:val="24"/>
          <w:szCs w:val="24"/>
        </w:rPr>
        <w:t>VENERDI’ 01 MAGGIO 2026: La city</w:t>
      </w:r>
    </w:p>
    <w:p>
      <w:pPr>
        <w:pStyle w:val="Normal"/>
        <w:widowControl w:val="false"/>
        <w:suppressAutoHyphens w:val="true"/>
        <w:bidi w:val="0"/>
        <w:spacing w:before="0" w:after="0"/>
        <w:ind w:hanging="0" w:left="57" w:right="57"/>
        <w:jc w:val="both"/>
        <w:rPr>
          <w:rFonts w:ascii="Calibri" w:hAnsi="Calibri"/>
          <w:sz w:val="22"/>
          <w:szCs w:val="22"/>
        </w:rPr>
      </w:pPr>
      <w:r>
        <w:rPr>
          <w:rFonts w:ascii="Calibri" w:hAnsi="Calibri"/>
          <w:sz w:val="22"/>
          <w:szCs w:val="22"/>
        </w:rPr>
        <w:t xml:space="preserve">Partenza dai luoghi convenuti verso l'aeroporto di Milano Linate. Dopo il disbrigo delle formalità, decolleremo alle ore 07.00 con volo diretto verso Londra. Grazie al fuso orario favorevole, atterreremo alle 07.55, pronti a sfruttare appieno la nostra prima giornata britannica. Un trasferimento privato ci accompagnerà in un hotel (4 stelle in posizione centrale) per il deposito bagagli, punto di partenza ideale per le nostre visite. La mattinata di </w:t>
      </w:r>
      <w:r>
        <w:rPr>
          <w:rFonts w:ascii="Calibri" w:hAnsi="Calibri"/>
          <w:sz w:val="22"/>
          <w:szCs w:val="22"/>
        </w:rPr>
        <w:t>venerdì</w:t>
      </w:r>
      <w:r>
        <w:rPr>
          <w:rFonts w:ascii="Calibri" w:hAnsi="Calibri"/>
          <w:sz w:val="22"/>
          <w:szCs w:val="22"/>
        </w:rPr>
        <w:t xml:space="preserve"> sarà dedicata alla scoperta della "City", dominata dalla maestosa cupola di St. Paul’s Cathedral, per poi immergerci nei colori e nei profumi di Covent Garden, dove avremo tempo libero per il pranzo tra i caratteristici mercatini. Nel pomeriggio, una passeggiata guidata ci porterà nel cuore pulsante di Londra: dalle luci di Piccadilly Circus e Trafalgar Square allo stile eclettico di Carnaby Street e Regent Street, fino a raggiungere l’iconico Big Ben. Prima di cena, vivremo un momento magico: una mini-crociera sul Tamigi che ci permetterà di ammirare lo skyline della città e il celebre Tower Bridge direttamente dall’acqua. Concluderemo la giornata </w:t>
      </w:r>
      <w:r>
        <w:rPr>
          <w:rFonts w:ascii="Calibri" w:hAnsi="Calibri"/>
          <w:sz w:val="22"/>
          <w:szCs w:val="22"/>
        </w:rPr>
        <w:t>c</w:t>
      </w:r>
      <w:r>
        <w:rPr>
          <w:rFonts w:ascii="Calibri" w:hAnsi="Calibri"/>
          <w:sz w:val="22"/>
          <w:szCs w:val="22"/>
        </w:rPr>
        <w:t>on una cena in un tipico pub inglese.</w:t>
      </w:r>
    </w:p>
    <w:p>
      <w:pPr>
        <w:pStyle w:val="Normal"/>
        <w:widowControl w:val="false"/>
        <w:suppressAutoHyphens w:val="true"/>
        <w:bidi w:val="0"/>
        <w:spacing w:before="0" w:after="0"/>
        <w:ind w:hanging="0" w:left="57" w:right="57"/>
        <w:jc w:val="both"/>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57" w:right="57"/>
        <w:jc w:val="left"/>
        <w:rPr>
          <w:rFonts w:ascii="Calibri" w:hAnsi="Calibri"/>
          <w:b/>
          <w:bCs/>
          <w:sz w:val="24"/>
          <w:szCs w:val="24"/>
        </w:rPr>
      </w:pPr>
      <w:r>
        <w:rPr>
          <w:rFonts w:ascii="Calibri" w:hAnsi="Calibri"/>
          <w:b/>
          <w:bCs/>
          <w:sz w:val="24"/>
          <w:szCs w:val="24"/>
        </w:rPr>
        <w:t>SABATO 02 MAGGIO 2026: Buckingham Palace e Notting Hill</w:t>
      </w:r>
    </w:p>
    <w:p>
      <w:pPr>
        <w:pStyle w:val="Normal"/>
        <w:widowControl w:val="false"/>
        <w:suppressAutoHyphens w:val="true"/>
        <w:bidi w:val="0"/>
        <w:spacing w:before="0" w:after="0"/>
        <w:ind w:hanging="0" w:left="57" w:right="57"/>
        <w:jc w:val="both"/>
        <w:rPr>
          <w:rFonts w:ascii="Calibri" w:hAnsi="Calibri"/>
          <w:sz w:val="22"/>
          <w:szCs w:val="22"/>
        </w:rPr>
      </w:pPr>
      <w:r>
        <w:rPr>
          <w:rFonts w:ascii="Calibri" w:hAnsi="Calibri"/>
          <w:sz w:val="22"/>
          <w:szCs w:val="22"/>
        </w:rPr>
        <w:t>La giornata inizierà nel segno della tradizione con il solenne Cambio della Guardia a Buckingham Palace.</w:t>
      </w:r>
      <w:r>
        <w:rPr>
          <w:rFonts w:ascii="Calibri" w:hAnsi="Calibri"/>
          <w:sz w:val="22"/>
          <w:szCs w:val="22"/>
          <w:shd w:fill="FFFFFF" w:val="clear"/>
        </w:rPr>
        <w:t xml:space="preserve"> </w:t>
      </w:r>
      <w:r>
        <w:rPr>
          <w:rFonts w:eastAsia="Calibri" w:cs="Calibri" w:ascii="Calibri" w:hAnsi="Calibri"/>
          <w:color w:val="000000"/>
          <w:sz w:val="21"/>
          <w:szCs w:val="21"/>
          <w:shd w:fill="FFFFFF" w:val="clear"/>
        </w:rPr>
        <w:t xml:space="preserve">Da qui, attraverseremo il verde rigoglioso di Green Park per raggiungere Westminster Abbey con la possibilità di visitare l’interno di questa meravigliosa e famosissima Abbazia, luogo di incoronazioni e sepolture di molti reali, (da confermare al momento della prenotazione, ingresso extra  37,00 – riduzioni over 65 e ragazzi). </w:t>
      </w:r>
      <w:r>
        <w:rPr>
          <w:rFonts w:ascii="Calibri" w:hAnsi="Calibri"/>
          <w:sz w:val="22"/>
          <w:szCs w:val="22"/>
          <w:shd w:fill="FFFFFF" w:val="clear"/>
        </w:rPr>
        <w:t>Dopo il pranzo libero, il pomeriggio ci regalerà i contrasti più affascinanti di Londra: l’atmosfera vivace e alternativa di Camden Town e il fascino romantico delle case colorate di Notting Hill. Dopo la cena inclusa nel pub, per chi lo desidera, l'accompagnatore proporrà una passeggiata serale tra le scenografiche insegne di Soho, quando la città si accende di una luce vibrante.</w:t>
      </w:r>
    </w:p>
    <w:p>
      <w:pPr>
        <w:pStyle w:val="Normal"/>
        <w:widowControl w:val="false"/>
        <w:suppressAutoHyphens w:val="true"/>
        <w:bidi w:val="0"/>
        <w:spacing w:before="0" w:after="0"/>
        <w:ind w:hanging="0" w:left="57" w:right="57"/>
        <w:jc w:val="left"/>
        <w:rPr>
          <w:rFonts w:ascii="Calibri" w:hAnsi="Calibri"/>
          <w:sz w:val="22"/>
          <w:szCs w:val="22"/>
          <w:highlight w:val="none"/>
          <w:shd w:fill="FFFFFF" w:val="clear"/>
        </w:rPr>
      </w:pPr>
      <w:r>
        <w:rPr>
          <w:rFonts w:ascii="Calibri" w:hAnsi="Calibri"/>
          <w:sz w:val="22"/>
          <w:szCs w:val="22"/>
          <w:shd w:fill="FFFFFF" w:val="clear"/>
        </w:rPr>
      </w:r>
    </w:p>
    <w:p>
      <w:pPr>
        <w:pStyle w:val="Normal"/>
        <w:widowControl w:val="false"/>
        <w:suppressAutoHyphens w:val="true"/>
        <w:bidi w:val="0"/>
        <w:spacing w:before="0" w:after="0"/>
        <w:ind w:hanging="0" w:left="57" w:right="57"/>
        <w:jc w:val="left"/>
        <w:rPr>
          <w:highlight w:val="none"/>
          <w:shd w:fill="FFFFFF" w:val="clear"/>
        </w:rPr>
      </w:pPr>
      <w:r>
        <w:rPr>
          <w:rFonts w:ascii="Calibri" w:hAnsi="Calibri"/>
          <w:b/>
          <w:bCs/>
          <w:sz w:val="24"/>
          <w:szCs w:val="24"/>
          <w:shd w:fill="FFFFFF" w:val="clear"/>
        </w:rPr>
        <w:t>DOMENICA 03 MAGGIO 2026: Westminster e partenza</w:t>
      </w:r>
    </w:p>
    <w:p>
      <w:pPr>
        <w:pStyle w:val="Normal"/>
        <w:widowControl w:val="false"/>
        <w:suppressAutoHyphens w:val="true"/>
        <w:bidi w:val="0"/>
        <w:spacing w:before="0" w:after="0"/>
        <w:ind w:hanging="0" w:left="57" w:right="57"/>
        <w:jc w:val="both"/>
        <w:rPr>
          <w:rFonts w:ascii="Calibri" w:hAnsi="Calibri"/>
          <w:sz w:val="22"/>
          <w:szCs w:val="22"/>
        </w:rPr>
      </w:pPr>
      <w:r>
        <w:rPr>
          <w:rFonts w:eastAsia="Calibri" w:cs="Calibri" w:ascii="Calibri" w:hAnsi="Calibri"/>
          <w:color w:val="000000"/>
          <w:sz w:val="21"/>
          <w:szCs w:val="21"/>
          <w:shd w:fill="FFFFFF" w:val="clear"/>
        </w:rPr>
        <w:t xml:space="preserve">Dopo la prima colazione faremo una passeggiata rilassante in </w:t>
      </w:r>
      <w:r>
        <w:rPr>
          <w:rFonts w:ascii="Calibri" w:hAnsi="Calibri"/>
          <w:sz w:val="22"/>
          <w:szCs w:val="22"/>
          <w:shd w:fill="FFFFFF" w:val="clear"/>
        </w:rPr>
        <w:t>Hyde Park fino al Memoriale di Diana, concludend</w:t>
      </w:r>
      <w:r>
        <w:rPr>
          <w:rFonts w:ascii="Calibri" w:hAnsi="Calibri"/>
          <w:sz w:val="22"/>
          <w:szCs w:val="22"/>
        </w:rPr>
        <w:t>o in bellezza con un po' di tempo libero per assaggiare lo street food locale o dedicarsi allo shopping tra le vetrine scintillanti di Harrods. Nel  pomeriggio, un trasferimento privato ci condurrà in aeroporto per il volo delle 16.</w:t>
      </w:r>
      <w:r>
        <w:rPr>
          <w:rFonts w:ascii="Calibri" w:hAnsi="Calibri"/>
          <w:sz w:val="22"/>
          <w:szCs w:val="22"/>
        </w:rPr>
        <w:t>3</w:t>
      </w:r>
      <w:r>
        <w:rPr>
          <w:rFonts w:ascii="Calibri" w:hAnsi="Calibri"/>
          <w:sz w:val="22"/>
          <w:szCs w:val="22"/>
        </w:rPr>
        <w:t>0 verso Milano Linate (arrivo ore 19.</w:t>
      </w:r>
      <w:r>
        <w:rPr>
          <w:rFonts w:ascii="Calibri" w:hAnsi="Calibri"/>
          <w:sz w:val="22"/>
          <w:szCs w:val="22"/>
        </w:rPr>
        <w:t>3</w:t>
      </w:r>
      <w:r>
        <w:rPr>
          <w:rFonts w:ascii="Calibri" w:hAnsi="Calibri"/>
          <w:sz w:val="22"/>
          <w:szCs w:val="22"/>
        </w:rPr>
        <w:t>0 ora locale), dove un bus ci attenderà per il rientro finale.</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57" w:right="57"/>
        <w:jc w:val="left"/>
        <w:rPr>
          <w:rFonts w:ascii="Calibri" w:hAnsi="Calibri"/>
          <w:b/>
          <w:bCs/>
          <w:sz w:val="24"/>
          <w:szCs w:val="24"/>
        </w:rPr>
      </w:pPr>
      <w:r>
        <w:rPr>
          <w:rFonts w:ascii="Calibri" w:hAnsi="Calibri"/>
          <w:b/>
          <w:bCs/>
          <w:sz w:val="24"/>
          <w:szCs w:val="24"/>
        </w:rPr>
        <w:t>LUOGHI DI PARTENZA: (orari da riconfermare)</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t>Domodossola: Autostazione alle ore 03.00</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t>Piedimulera: Centro Calzaturiero alle ore 03.10</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t>Gravellona Toce: rotonda Ipercoop vicino al ponte alle 03.35</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t>Baveno: Villa Fedora alle ore 03.45</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t>Paruzzaro: parking Autoarona alle ore 04.00</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t>Suno: Centro Comm. Risparmione alle ore 04.15</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t>Busto Arsizio: Giardineria alle ore 04.45</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t>PARTENZE CON SUPPLEMENTO (MINIMO 2 PERSONE):</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t>Verbania (Tribunale – Bar Lucini): €25,00</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t xml:space="preserve">Castelletto Ticino, Cinisello Balsamo: € 35,00 </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t xml:space="preserve">Varese, Borgosesia, Novara: € 45,00 </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t>Milano Molino Dorino: € 50,00</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t xml:space="preserve">Riduzione partenza direttamente Milano Linate € 20,00 </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57" w:right="57"/>
        <w:jc w:val="left"/>
        <w:rPr>
          <w:rFonts w:ascii="Calibri" w:hAnsi="Calibri"/>
          <w:b/>
          <w:bCs/>
          <w:sz w:val="28"/>
          <w:szCs w:val="28"/>
        </w:rPr>
      </w:pPr>
      <w:r>
        <w:rPr>
          <w:rFonts w:ascii="Calibri" w:hAnsi="Calibri"/>
          <w:b/>
          <w:bCs/>
          <w:sz w:val="28"/>
          <w:szCs w:val="28"/>
        </w:rPr>
        <w:t>Quota per persona € 799,00 (posti limitati)</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t>Supplemento camera singola € 180,00</w:t>
      </w:r>
    </w:p>
    <w:p>
      <w:pPr>
        <w:pStyle w:val="Normal"/>
        <w:widowControl w:val="false"/>
        <w:suppressAutoHyphens w:val="true"/>
        <w:bidi w:val="0"/>
        <w:spacing w:before="0" w:after="0"/>
        <w:ind w:hanging="0" w:left="57" w:right="57"/>
        <w:jc w:val="both"/>
        <w:rPr>
          <w:rFonts w:ascii="Calibri" w:hAnsi="Calibri"/>
          <w:sz w:val="22"/>
          <w:szCs w:val="22"/>
        </w:rPr>
      </w:pPr>
      <w:r>
        <w:rPr>
          <w:rFonts w:ascii="Calibri" w:hAnsi="Calibri"/>
          <w:sz w:val="22"/>
          <w:szCs w:val="22"/>
        </w:rPr>
        <w:t>Nota bene: La quota indicata è garantita per prenotazioni effettuate entro il 27/02/2026 (salvo esaurimento anticipato dei posti disponibili per il gruppo). Successivamente, il prezzo potrebbe subire variazioni in base alla disponibilità residua al momento della conferma. Vi suggeriamo pertanto di prenotare con anticipo per assicurarvi la tariffa più vantaggiosa.</w:t>
      </w:r>
    </w:p>
    <w:p>
      <w:pPr>
        <w:pStyle w:val="Normal"/>
        <w:widowControl w:val="false"/>
        <w:suppressAutoHyphens w:val="true"/>
        <w:bidi w:val="0"/>
        <w:spacing w:before="0" w:after="0"/>
        <w:ind w:hanging="0" w:left="57" w:right="57"/>
        <w:jc w:val="both"/>
        <w:rPr>
          <w:rFonts w:ascii="Calibri" w:hAnsi="Calibri"/>
          <w:sz w:val="22"/>
          <w:szCs w:val="22"/>
        </w:rPr>
      </w:pPr>
      <w:r>
        <w:rPr>
          <w:rFonts w:ascii="Calibri" w:hAnsi="Calibri"/>
          <w:sz w:val="22"/>
          <w:szCs w:val="22"/>
        </w:rPr>
        <w:t>Potete procedere con serenità: la quota di iscrizione include già l'assicurazione per l’annullamento del viaggio per motivi medici. Si ricorda che la prenotazione si intende confermata e la tariffa bloccata esclusivamente al versamento dell’acconto.</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t>GLI SPOSTAMENTI IN CITTA’ VENGONO EFFETTUATI TRAMITE ACQUISTO DI TRAVEL CARD A PAGAMENTO DIRETTO DEI CLIENTI (o bus privato al raggiungimento di min. 35 partecipanti)</w:t>
      </w:r>
    </w:p>
    <w:p>
      <w:pPr>
        <w:pStyle w:val="Normal"/>
        <w:widowControl w:val="false"/>
        <w:suppressAutoHyphens w:val="true"/>
        <w:bidi w:val="0"/>
        <w:spacing w:before="0" w:after="0"/>
        <w:ind w:hanging="0" w:left="57" w:right="57"/>
        <w:jc w:val="left"/>
        <w:rPr>
          <w:rFonts w:ascii="Calibri" w:hAnsi="Calibri"/>
          <w:b/>
          <w:bCs/>
          <w:sz w:val="24"/>
          <w:szCs w:val="24"/>
        </w:rPr>
      </w:pPr>
      <w:r>
        <w:rPr>
          <w:rFonts w:ascii="Calibri" w:hAnsi="Calibri"/>
          <w:b/>
          <w:bCs/>
          <w:sz w:val="24"/>
          <w:szCs w:val="24"/>
        </w:rPr>
        <w:t>I nostri plus</w:t>
      </w:r>
    </w:p>
    <w:p>
      <w:pPr>
        <w:pStyle w:val="Normal"/>
        <w:widowControl w:val="false"/>
        <w:suppressAutoHyphens w:val="true"/>
        <w:bidi w:val="0"/>
        <w:spacing w:before="0" w:after="0"/>
        <w:ind w:hanging="0" w:left="57" w:right="57"/>
        <w:jc w:val="both"/>
        <w:rPr>
          <w:rFonts w:ascii="Calibri" w:hAnsi="Calibri"/>
          <w:sz w:val="22"/>
          <w:szCs w:val="22"/>
        </w:rPr>
      </w:pPr>
      <w:r>
        <w:rPr>
          <w:rFonts w:ascii="Calibri" w:hAnsi="Calibri"/>
          <w:sz w:val="22"/>
          <w:szCs w:val="22"/>
        </w:rPr>
        <w:t>Servizi aggiuntivi: al raggiungimento di 35 partecipanti, verrà predisposto un autobus privato a disposizione per l'intero itinerario (in sostituzione dei mezzi pubblici). Il costo supplementare, pari a circa € 40 a persona, verrà regolato direttamente in loco.</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57" w:right="57"/>
        <w:jc w:val="left"/>
        <w:rPr>
          <w:rFonts w:ascii="Calibri" w:hAnsi="Calibri"/>
          <w:b/>
          <w:bCs/>
          <w:sz w:val="24"/>
          <w:szCs w:val="24"/>
        </w:rPr>
      </w:pPr>
      <w:r>
        <w:rPr>
          <w:rFonts w:ascii="Calibri" w:hAnsi="Calibri"/>
          <w:b/>
          <w:bCs/>
          <w:sz w:val="24"/>
          <w:szCs w:val="24"/>
        </w:rPr>
        <w:t>Ristorazione:</w:t>
      </w:r>
    </w:p>
    <w:p>
      <w:pPr>
        <w:pStyle w:val="Normal"/>
        <w:widowControl w:val="false"/>
        <w:suppressAutoHyphens w:val="true"/>
        <w:bidi w:val="0"/>
        <w:spacing w:before="0" w:after="0"/>
        <w:ind w:hanging="0" w:left="57" w:right="57"/>
        <w:jc w:val="both"/>
        <w:rPr>
          <w:rFonts w:ascii="Calibri" w:hAnsi="Calibri"/>
          <w:sz w:val="22"/>
          <w:szCs w:val="22"/>
        </w:rPr>
      </w:pPr>
      <w:r>
        <w:rPr>
          <w:rFonts w:ascii="Calibri" w:hAnsi="Calibri"/>
          <w:sz w:val="22"/>
          <w:szCs w:val="22"/>
        </w:rPr>
        <w:t>I pasti proposti durante i nostri viaggi sono a menù fisso.</w:t>
      </w:r>
    </w:p>
    <w:p>
      <w:pPr>
        <w:pStyle w:val="Normal"/>
        <w:widowControl w:val="false"/>
        <w:suppressAutoHyphens w:val="true"/>
        <w:bidi w:val="0"/>
        <w:spacing w:before="0" w:after="0"/>
        <w:ind w:hanging="0" w:left="57" w:right="57"/>
        <w:jc w:val="both"/>
        <w:rPr>
          <w:rFonts w:ascii="Calibri" w:hAnsi="Calibri"/>
          <w:sz w:val="22"/>
          <w:szCs w:val="22"/>
        </w:rPr>
      </w:pPr>
      <w:r>
        <w:rPr>
          <w:rFonts w:ascii="Calibri" w:hAnsi="Calibri"/>
          <w:sz w:val="22"/>
          <w:szCs w:val="22"/>
        </w:rPr>
        <w:t>Qualunque richiesta di variazione comporta il pagamento di un supplemento di euro 5,00 per persona al giorno.</w:t>
      </w:r>
    </w:p>
    <w:p>
      <w:pPr>
        <w:pStyle w:val="Normal"/>
        <w:widowControl w:val="false"/>
        <w:suppressAutoHyphens w:val="true"/>
        <w:bidi w:val="0"/>
        <w:spacing w:before="0" w:after="0"/>
        <w:ind w:hanging="0" w:left="57" w:right="57"/>
        <w:jc w:val="both"/>
        <w:rPr>
          <w:rFonts w:ascii="Calibri" w:hAnsi="Calibri"/>
          <w:sz w:val="22"/>
          <w:szCs w:val="22"/>
        </w:rPr>
      </w:pPr>
      <w:r>
        <w:rPr>
          <w:rFonts w:ascii="Calibri" w:hAnsi="Calibri"/>
          <w:sz w:val="22"/>
          <w:szCs w:val="22"/>
        </w:rPr>
        <w:t>Solo nel caso di intolleranze gravi e dietro presentazione di certificazione medica, verrà fatta l'eccezione al pagamento del supplemento. Non è previsto alcun rimborso per pasti non usufruiti per ragioni personali.</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57" w:right="57"/>
        <w:jc w:val="left"/>
        <w:rPr>
          <w:rFonts w:ascii="Calibri" w:hAnsi="Calibri"/>
          <w:b/>
          <w:bCs/>
          <w:sz w:val="24"/>
          <w:szCs w:val="24"/>
        </w:rPr>
      </w:pPr>
      <w:r>
        <w:rPr>
          <w:rFonts w:ascii="Calibri" w:hAnsi="Calibri"/>
          <w:b/>
          <w:bCs/>
          <w:sz w:val="24"/>
          <w:szCs w:val="24"/>
        </w:rPr>
        <w:t>La quota base comprende:</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t>- Trasferimento in bus verso aeroporto di Linate</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t>- Trasferimento da aeroporto Londra ad hotel e ritorno</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t xml:space="preserve">- accompagnatore per tutta la durata del viaggio </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t xml:space="preserve">- volo diretto di andata e ritorno da Milano </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t>- bagaglio a mano piccolo  e trolley da cabina delle dimensioni 50x40x20 cm</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t>- n. 2 notti in hotel 4 stelle centrale</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t>- trattamento pernottamento e colazione in hotel</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t>- 2 cene in pub inglese</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t>- crociera sul Tamigi (omaggio per prenotazioni entro 1/02/2026, dopo tale data costo € 20,00)</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t>- Le tasse aeroportuali (pari ad euro 80,00 circa e soggette a riconferma fino a 20 giorni ante partenza)</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57" w:right="57"/>
        <w:jc w:val="left"/>
        <w:rPr>
          <w:rFonts w:ascii="Calibri" w:hAnsi="Calibri"/>
          <w:b/>
          <w:bCs/>
          <w:sz w:val="24"/>
          <w:szCs w:val="24"/>
        </w:rPr>
      </w:pPr>
      <w:r>
        <w:rPr>
          <w:rFonts w:ascii="Calibri" w:hAnsi="Calibri"/>
          <w:b/>
          <w:bCs/>
          <w:sz w:val="24"/>
          <w:szCs w:val="24"/>
        </w:rPr>
        <w:t>La quota base non comprende:</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t>- Quota di iscrizione obbligatoria comprendente assicurazione medico e bagaglio ed annullamento euro 61,00</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t>- i pranzi e le bevande</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t>- Visto ingresso ETA per Regno unito al costo di € 25,00 p.p.</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t>- ingressi da pagare in loco</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t xml:space="preserve">- Eventuale bagaglio da stiva da 20kg al costo di euro 180,00 ca (per ogni bagaglio), fortemente sconsigliato, </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t>- tutto quanto non espressamente indicato</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57" w:right="57"/>
        <w:jc w:val="left"/>
        <w:rPr>
          <w:rFonts w:ascii="Calibri" w:hAnsi="Calibri"/>
          <w:b/>
          <w:bCs/>
          <w:sz w:val="24"/>
          <w:szCs w:val="24"/>
        </w:rPr>
      </w:pPr>
      <w:r>
        <w:rPr>
          <w:rFonts w:ascii="Calibri" w:hAnsi="Calibri"/>
          <w:b/>
          <w:bCs/>
          <w:sz w:val="24"/>
          <w:szCs w:val="24"/>
        </w:rPr>
        <w:t>Condizioni di pagamento:</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t>- Acconto alla prenotazione € 300,00</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t>- Saldo  entro 1 aprile 2026</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57" w:right="57"/>
        <w:jc w:val="left"/>
        <w:rPr>
          <w:rFonts w:ascii="Calibri" w:hAnsi="Calibri"/>
          <w:b/>
          <w:bCs/>
          <w:sz w:val="24"/>
          <w:szCs w:val="24"/>
        </w:rPr>
      </w:pPr>
      <w:r>
        <w:rPr>
          <w:rFonts w:ascii="Calibri" w:hAnsi="Calibri"/>
          <w:b/>
          <w:bCs/>
          <w:sz w:val="24"/>
          <w:szCs w:val="24"/>
        </w:rPr>
        <w:t>Condizioni di annullamento:</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t>Fino a 60 giorni prima della partenza € 300,00 pari all’acconto versato (più eventuali supplementi volo)</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t>Da 60 giorni a 31 giorni prima della partenza penale pari al 50% valore viaggio</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t>Da 30 giorni a 15 giorni prima della partenza penale pari al 75% valore viaggio</w:t>
        <w:br/>
        <w:t>Da 14 giorni al giorno della partenza penale totale oltre a quota di iscrizione</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b/>
          <w:bCs/>
          <w:sz w:val="24"/>
          <w:szCs w:val="24"/>
        </w:rPr>
        <w:t>Cambio Applicato</w:t>
      </w:r>
      <w:r>
        <w:rPr>
          <w:rFonts w:ascii="Calibri" w:hAnsi="Calibri"/>
          <w:sz w:val="22"/>
          <w:szCs w:val="22"/>
        </w:rPr>
        <w:t>: 1euro / 0,85 GBP (eventuali adeguamenti valutari potranno essere richiesti fino a 20gg antepartenza)</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b/>
          <w:bCs/>
          <w:sz w:val="24"/>
          <w:szCs w:val="24"/>
        </w:rPr>
        <w:t>Il nostro hotel a Londra</w:t>
      </w:r>
      <w:r>
        <w:rPr>
          <w:rFonts w:ascii="Calibri" w:hAnsi="Calibri"/>
          <w:sz w:val="22"/>
          <w:szCs w:val="22"/>
        </w:rPr>
        <w:t>: Crowne Plaza King Cross / Holiday Inn Bloomsbury 4*s (o similare)</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b/>
          <w:bCs/>
          <w:sz w:val="24"/>
          <w:szCs w:val="24"/>
        </w:rPr>
        <w:t>Documenti necessari per espatrio</w:t>
      </w:r>
      <w:r>
        <w:rPr>
          <w:rFonts w:ascii="Calibri" w:hAnsi="Calibri"/>
          <w:sz w:val="22"/>
          <w:szCs w:val="22"/>
        </w:rPr>
        <w:t xml:space="preserve"> (in vigore al momento redazione programma, è onere del viaggiatore verificare possibili aggiornamenti presso autorità competenti o su sito www.viaggiaresicuri.it):</w:t>
        <w:br/>
        <w:t>Passaporto individuale. Per i cittadini di nazionalità straniera, sono pregati di verificare la necessità di documenti di espatrio ed eventuali visti presso ambasciate di competenza.</w:t>
      </w:r>
    </w:p>
    <w:p>
      <w:pPr>
        <w:pStyle w:val="Normal"/>
        <w:widowControl w:val="false"/>
        <w:suppressAutoHyphens w:val="true"/>
        <w:bidi w:val="0"/>
        <w:spacing w:before="0" w:after="0"/>
        <w:ind w:hanging="0" w:left="57" w:right="57"/>
        <w:jc w:val="left"/>
        <w:rPr>
          <w:rFonts w:ascii="Calibri" w:hAnsi="Calibri"/>
          <w:sz w:val="22"/>
          <w:szCs w:val="22"/>
        </w:rPr>
      </w:pPr>
      <w:r>
        <w:rPr>
          <w:rFonts w:ascii="Calibri" w:hAnsi="Calibri"/>
          <w:sz w:val="22"/>
          <w:szCs w:val="22"/>
        </w:rPr>
      </w:r>
    </w:p>
    <w:p>
      <w:pPr>
        <w:pStyle w:val="Normal"/>
        <w:tabs>
          <w:tab w:val="clear" w:pos="720"/>
          <w:tab w:val="left" w:pos="568" w:leader="none"/>
        </w:tabs>
        <w:bidi w:val="0"/>
        <w:ind w:left="142" w:right="141"/>
        <w:jc w:val="center"/>
        <w:rPr>
          <w:rFonts w:ascii="Calibri" w:hAnsi="Calibri" w:cs="Calibri"/>
          <w:sz w:val="22"/>
          <w:szCs w:val="22"/>
        </w:rPr>
      </w:pPr>
      <w:r>
        <w:rPr>
          <w:rFonts w:cs="Calibri" w:ascii="Calibri" w:hAnsi="Calibri"/>
          <w:sz w:val="22"/>
          <w:szCs w:val="22"/>
        </w:rPr>
        <w:t>Informativa completa per il presente viaggio disponibile su richiesta e/o visionabile su sito www.verbanoviaggi.com</w:t>
      </w:r>
    </w:p>
    <w:p>
      <w:pPr>
        <w:pStyle w:val="Normal"/>
        <w:tabs>
          <w:tab w:val="clear" w:pos="720"/>
          <w:tab w:val="left" w:pos="568" w:leader="none"/>
        </w:tabs>
        <w:bidi w:val="0"/>
        <w:ind w:left="142" w:right="141"/>
        <w:jc w:val="center"/>
        <w:rPr>
          <w:rFonts w:ascii="Calibri" w:hAnsi="Calibri" w:cs="Calibri"/>
          <w:sz w:val="22"/>
          <w:szCs w:val="22"/>
        </w:rPr>
      </w:pPr>
      <w:r>
        <w:rPr>
          <w:rFonts w:cs="Calibri" w:ascii="Calibri" w:hAnsi="Calibri"/>
          <w:sz w:val="22"/>
          <w:szCs w:val="22"/>
        </w:rPr>
      </w:r>
    </w:p>
    <w:p>
      <w:pPr>
        <w:pStyle w:val="Normal"/>
        <w:tabs>
          <w:tab w:val="clear" w:pos="720"/>
          <w:tab w:val="left" w:pos="568" w:leader="none"/>
        </w:tabs>
        <w:bidi w:val="0"/>
        <w:ind w:left="142" w:right="141"/>
        <w:jc w:val="center"/>
        <w:rPr>
          <w:rFonts w:ascii="Calibri" w:hAnsi="Calibri" w:cs="Calibri"/>
          <w:b/>
          <w:sz w:val="28"/>
          <w:szCs w:val="28"/>
        </w:rPr>
      </w:pPr>
      <w:r>
        <w:rPr>
          <w:rFonts w:cs="Calibri" w:ascii="Calibri" w:hAnsi="Calibri"/>
          <w:b/>
          <w:sz w:val="28"/>
          <w:szCs w:val="28"/>
        </w:rPr>
        <w:t>Organizzazione tecnica: Verbano Viaggi – www.verbanoviaggi.com</w:t>
      </w:r>
    </w:p>
    <w:p>
      <w:pPr>
        <w:pStyle w:val="Normal"/>
        <w:tabs>
          <w:tab w:val="clear" w:pos="720"/>
          <w:tab w:val="left" w:pos="568" w:leader="none"/>
        </w:tabs>
        <w:bidi w:val="0"/>
        <w:ind w:left="142" w:right="141"/>
        <w:jc w:val="center"/>
        <w:rPr>
          <w:rFonts w:ascii="Calibri" w:hAnsi="Calibri" w:cs="Calibri"/>
          <w:b/>
          <w:sz w:val="28"/>
          <w:szCs w:val="28"/>
        </w:rPr>
      </w:pPr>
      <w:r>
        <w:rPr>
          <w:rFonts w:cs="Calibri" w:ascii="Calibri" w:hAnsi="Calibri"/>
          <w:b/>
          <w:sz w:val="28"/>
          <w:szCs w:val="28"/>
        </w:rPr>
        <w:t>BAVENO: P.zza IV Novembre, 2 Baveno (VB) – Tel. 0323 / 923196</w:t>
      </w:r>
    </w:p>
    <w:p>
      <w:pPr>
        <w:pStyle w:val="Normal"/>
        <w:tabs>
          <w:tab w:val="clear" w:pos="720"/>
          <w:tab w:val="left" w:pos="568" w:leader="none"/>
        </w:tabs>
        <w:bidi w:val="0"/>
        <w:ind w:left="142" w:right="141"/>
        <w:jc w:val="center"/>
        <w:rPr>
          <w:rFonts w:ascii="Calibri" w:hAnsi="Calibri" w:cs="Calibri"/>
          <w:b/>
          <w:color w:val="000000"/>
          <w:sz w:val="28"/>
          <w:szCs w:val="28"/>
          <w:u w:val="none"/>
        </w:rPr>
      </w:pPr>
      <w:r>
        <w:rPr>
          <w:rFonts w:cs="Calibri" w:ascii="Calibri" w:hAnsi="Calibri"/>
          <w:b/>
          <w:color w:val="000000"/>
          <w:sz w:val="28"/>
          <w:szCs w:val="28"/>
          <w:u w:val="none"/>
        </w:rPr>
        <w:t>OMEGNA: Via Cavallotti, 8 Omegna (VB) – Tel. 0323 / 641941</w:t>
      </w:r>
    </w:p>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675" w:right="691" w:gutter="0" w:header="0" w:top="195" w:footer="0" w:bottom="263"/>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OpenSymbol">
    <w:altName w:val="Arial Unicode MS"/>
    <w:charset w:val="00"/>
    <w:family w:val="roman"/>
    <w:pitch w:val="variable"/>
    <w:embedRegular r:id="rId14" w:fontKey="{0E014A78-CABC-4EF0-12AC-5CD89AEFDE0E}"/>
    <w:embedBold r:id="rId15" w:fontKey="{0F014A78-CABC-4EF0-12AC-5CD89AEFDE0F}"/>
  </w:font>
  <w:font w:name="Courier New">
    <w:charset w:val="00"/>
    <w:family w:val="roman"/>
    <w:pitch w:val="variable"/>
    <w:embedRegular r:id="rId16" w:fontKey="{10014A78-CABC-4EF0-12AC-5CD89AEFDE10}"/>
  </w:font>
  <w:font w:name="Georgia">
    <w:charset w:val="00"/>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Calibri">
    <w:charset w:val="00"/>
    <w:family w:val="roman"/>
    <w:pitch w:val="variable"/>
    <w:embedRegular r:id="rId21" w:fontKey="{15014A78-CABC-4EF0-12AC-5CD89AEFDE15}"/>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269" w:leader="none"/>
        <w:tab w:val="right" w:pos="10539" w:leader="none"/>
      </w:tabs>
      <w:rPr>
        <w:color w:val="000000"/>
      </w:rPr>
    </w:pPr>
    <w:r>
      <w:rPr>
        <w:color w:val="000000"/>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819" w:leader="none"/>
        <w:tab w:val="right" w:pos="9638" w:leader="none"/>
      </w:tabs>
      <w:rPr>
        <w:color w:val="000000"/>
      </w:rPr>
    </w:pPr>
    <w:r>
      <w:rPr>
        <w:color w:val="000000"/>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4"/>
        <w:szCs w:val="24"/>
        <w:lang w:val="it-IT" w:eastAsia="it-IT"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suppressAutoHyphens w:val="true"/>
      <w:bidi w:val="0"/>
      <w:spacing w:before="0" w:after="0"/>
      <w:jc w:val="left"/>
    </w:pPr>
    <w:rPr>
      <w:rFonts w:ascii="Times New Roman" w:hAnsi="Times New Roman" w:eastAsia="Times New Roman" w:cs="Times New Roman"/>
      <w:color w:val="auto"/>
      <w:kern w:val="0"/>
      <w:sz w:val="24"/>
      <w:szCs w:val="24"/>
      <w:lang w:val="it-IT" w:eastAsia="it-IT" w:bidi="ar-SA"/>
    </w:rPr>
  </w:style>
  <w:style w:type="paragraph" w:styleId="Heading1">
    <w:name w:val="Heading 1"/>
    <w:basedOn w:val="Titolo"/>
    <w:next w:val="Textbody"/>
    <w:uiPriority w:val="9"/>
    <w:qFormat/>
    <w:pPr>
      <w:outlineLvl w:val="0"/>
    </w:pPr>
    <w:rPr>
      <w:b/>
      <w:bCs/>
    </w:rPr>
  </w:style>
  <w:style w:type="paragraph" w:styleId="Heading2">
    <w:name w:val="Heading 2"/>
    <w:basedOn w:val="Titolo"/>
    <w:next w:val="Textbody"/>
    <w:uiPriority w:val="9"/>
    <w:semiHidden/>
    <w:unhideWhenUsed/>
    <w:qFormat/>
    <w:pPr>
      <w:outlineLvl w:val="1"/>
    </w:pPr>
    <w:rPr>
      <w:rFonts w:eastAsia="MS Mincho"/>
      <w:b/>
      <w:bCs/>
      <w:sz w:val="36"/>
      <w:szCs w:val="36"/>
    </w:rPr>
  </w:style>
  <w:style w:type="paragraph" w:styleId="Heading3">
    <w:name w:val="Heading 3"/>
    <w:basedOn w:val="Titolo"/>
    <w:next w:val="Textbody"/>
    <w:uiPriority w:val="9"/>
    <w:semiHidden/>
    <w:unhideWhenUsed/>
    <w:qFormat/>
    <w:pPr>
      <w:outlineLvl w:val="2"/>
    </w:pPr>
    <w:rPr>
      <w:rFonts w:eastAsia="Serif"/>
      <w:b/>
      <w:bCs/>
    </w:rPr>
  </w:style>
  <w:style w:type="paragraph" w:styleId="Heading4">
    <w:name w:val="Heading 4"/>
    <w:basedOn w:val="Normal"/>
    <w:next w:val="Normal"/>
    <w:uiPriority w:val="9"/>
    <w:semiHidden/>
    <w:unhideWhenUsed/>
    <w:qFormat/>
    <w:pPr>
      <w:keepNext w:val="true"/>
      <w:keepLines/>
      <w:spacing w:before="240" w:after="40"/>
      <w:outlineLvl w:val="3"/>
    </w:pPr>
    <w:rPr>
      <w:b/>
    </w:rPr>
  </w:style>
  <w:style w:type="paragraph" w:styleId="Heading5">
    <w:name w:val="Heading 5"/>
    <w:basedOn w:val="Normal"/>
    <w:next w:val="Normal"/>
    <w:uiPriority w:val="9"/>
    <w:semiHidden/>
    <w:unhideWhenUsed/>
    <w:qFormat/>
    <w:pPr>
      <w:keepNext w:val="true"/>
      <w:keepLines/>
      <w:spacing w:before="220" w:after="40"/>
      <w:outlineLvl w:val="4"/>
    </w:pPr>
    <w:rPr>
      <w:b/>
      <w:sz w:val="22"/>
      <w:szCs w:val="22"/>
    </w:rPr>
  </w:style>
  <w:style w:type="paragraph" w:styleId="Heading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Internetlink" w:customStyle="1">
    <w:name w:val="Internet link"/>
    <w:qFormat/>
    <w:rPr>
      <w:color w:val="000080"/>
      <w:u w:val="single"/>
      <w:lang w:val="it-IT" w:eastAsia="it-IT" w:bidi="it-IT"/>
    </w:rPr>
  </w:style>
  <w:style w:type="character" w:styleId="Emphasis">
    <w:name w:val="Emphasis"/>
    <w:qFormat/>
    <w:rPr>
      <w:i/>
      <w:iCs/>
    </w:rPr>
  </w:style>
  <w:style w:type="character" w:styleId="Punti" w:customStyle="1">
    <w:name w:val="Punti"/>
    <w:qFormat/>
    <w:rPr>
      <w:rFonts w:ascii="OpenSymbol" w:hAnsi="OpenSymbol" w:eastAsia="OpenSymbol" w:cs="OpenSymbol"/>
    </w:rPr>
  </w:style>
  <w:style w:type="character" w:styleId="Caratteridinumerazione" w:customStyle="1">
    <w:name w:val="Caratteri di numerazione"/>
    <w:qFormat/>
    <w:rPr/>
  </w:style>
  <w:style w:type="character" w:styleId="StrongEmphasis" w:customStyle="1">
    <w:name w:val="Strong Emphasis"/>
    <w:qFormat/>
    <w:rPr>
      <w:b/>
      <w:bCs/>
    </w:rPr>
  </w:style>
  <w:style w:type="character" w:styleId="Hyperlink">
    <w:name w:val="Hyperlink"/>
    <w:rPr>
      <w:color w:val="000080"/>
      <w:u w:val="single"/>
    </w:rPr>
  </w:style>
  <w:style w:type="paragraph" w:styleId="Titolo" w:customStyle="1">
    <w:name w:val="Titolo"/>
    <w:basedOn w:val="Standard"/>
    <w:next w:val="BodyText"/>
    <w:qFormat/>
    <w:pPr>
      <w:suppressLineNumbers/>
      <w:tabs>
        <w:tab w:val="clear" w:pos="720"/>
        <w:tab w:val="center" w:pos="5269" w:leader="none"/>
        <w:tab w:val="right" w:pos="10539" w:leader="none"/>
      </w:tabs>
    </w:pPr>
    <w:rPr/>
  </w:style>
  <w:style w:type="paragraph" w:styleId="BodyText">
    <w:name w:val="Body Text"/>
    <w:basedOn w:val="Normal"/>
    <w:pPr>
      <w:spacing w:lineRule="auto" w:line="276" w:before="0" w:after="140"/>
    </w:pPr>
    <w:rPr/>
  </w:style>
  <w:style w:type="paragraph" w:styleId="List">
    <w:name w:val="List"/>
    <w:basedOn w:val="Textbody"/>
    <w:pPr/>
    <w:rPr/>
  </w:style>
  <w:style w:type="paragraph" w:styleId="Caption">
    <w:name w:val="Caption"/>
    <w:basedOn w:val="Normal"/>
    <w:qFormat/>
    <w:pPr>
      <w:suppressLineNumbers/>
      <w:spacing w:before="120" w:after="120"/>
    </w:pPr>
    <w:rPr>
      <w:rFonts w:cs="Arial"/>
      <w:i/>
      <w:iCs/>
      <w:sz w:val="24"/>
      <w:szCs w:val="24"/>
    </w:rPr>
  </w:style>
  <w:style w:type="paragraph" w:styleId="Indice" w:customStyle="1">
    <w:name w:val="Indice"/>
    <w:basedOn w:val="Standard"/>
    <w:qFormat/>
    <w:pPr>
      <w:suppressLineNumbers/>
    </w:pPr>
    <w:rPr/>
  </w:style>
  <w:style w:type="paragraph" w:styleId="Title">
    <w:name w:val="Title"/>
    <w:basedOn w:val="Normal"/>
    <w:next w:val="Normal"/>
    <w:uiPriority w:val="10"/>
    <w:qFormat/>
    <w:pPr>
      <w:keepNext w:val="true"/>
      <w:keepLines/>
      <w:spacing w:before="480" w:after="120"/>
    </w:pPr>
    <w:rPr>
      <w:b/>
      <w:sz w:val="72"/>
      <w:szCs w:val="72"/>
    </w:rPr>
  </w:style>
  <w:style w:type="paragraph" w:styleId="Standard" w:customStyle="1">
    <w:name w:val="Standard"/>
    <w:qFormat/>
    <w:pPr>
      <w:widowControl w:val="false"/>
      <w:suppressAutoHyphens w:val="true"/>
      <w:bidi w:val="0"/>
      <w:spacing w:before="0" w:after="0"/>
      <w:jc w:val="left"/>
    </w:pPr>
    <w:rPr>
      <w:rFonts w:ascii="Times New Roman" w:hAnsi="Times New Roman" w:eastAsia="Times New Roman" w:cs="Times New Roman"/>
      <w:color w:val="auto"/>
      <w:kern w:val="0"/>
      <w:sz w:val="24"/>
      <w:szCs w:val="24"/>
      <w:lang w:val="it-IT" w:eastAsia="it-IT" w:bidi="it-IT"/>
    </w:rPr>
  </w:style>
  <w:style w:type="paragraph" w:styleId="Textbody" w:customStyle="1">
    <w:name w:val="Text body"/>
    <w:basedOn w:val="Standard"/>
    <w:qFormat/>
    <w:pPr>
      <w:spacing w:before="0" w:after="120"/>
    </w:pPr>
    <w:rPr/>
  </w:style>
  <w:style w:type="paragraph" w:styleId="Caption1">
    <w:name w:val="caption1"/>
    <w:basedOn w:val="Standard"/>
    <w:qFormat/>
    <w:pPr>
      <w:suppressLineNumbers/>
      <w:spacing w:before="120" w:after="120"/>
    </w:pPr>
    <w:rPr>
      <w:i/>
      <w:iCs/>
    </w:rPr>
  </w:style>
  <w:style w:type="paragraph" w:styleId="Citazioneinblocco" w:customStyle="1">
    <w:name w:val="Citazione in blocco"/>
    <w:basedOn w:val="Standard"/>
    <w:qFormat/>
    <w:pPr>
      <w:spacing w:before="0" w:after="283"/>
      <w:ind w:left="567" w:right="567"/>
    </w:pPr>
    <w:rPr/>
  </w:style>
  <w:style w:type="paragraph" w:styleId="Contenutocornice" w:customStyle="1">
    <w:name w:val="Contenuto cornice"/>
    <w:basedOn w:val="Textbody"/>
    <w:qFormat/>
    <w:pPr/>
    <w:rPr/>
  </w:style>
  <w:style w:type="paragraph" w:styleId="Contenutotabella" w:customStyle="1">
    <w:name w:val="Contenuto tabella"/>
    <w:basedOn w:val="Standard"/>
    <w:qFormat/>
    <w:pPr>
      <w:suppressLineNumbers/>
    </w:pPr>
    <w:rPr/>
  </w:style>
  <w:style w:type="paragraph" w:styleId="Titolotabella" w:customStyle="1">
    <w:name w:val="Titolo tabella"/>
    <w:basedOn w:val="Contenutotabella"/>
    <w:qFormat/>
    <w:pPr>
      <w:jc w:val="center"/>
    </w:pPr>
    <w:rPr>
      <w:b/>
      <w:bCs/>
    </w:rPr>
  </w:style>
  <w:style w:type="paragraph" w:styleId="Lineaorizzontale" w:customStyle="1">
    <w:name w:val="Linea orizzontale"/>
    <w:basedOn w:val="Standard"/>
    <w:next w:val="Textbody"/>
    <w:qFormat/>
    <w:pPr>
      <w:suppressLineNumbers/>
      <w:spacing w:before="0" w:after="283"/>
    </w:pPr>
    <w:rPr>
      <w:sz w:val="12"/>
      <w:szCs w:val="12"/>
    </w:rPr>
  </w:style>
  <w:style w:type="paragraph" w:styleId="Intestazioneepidipagina">
    <w:name w:val="Intestazione e piè di pagina"/>
    <w:basedOn w:val="Normal"/>
    <w:qFormat/>
    <w:pPr/>
    <w:rPr/>
  </w:style>
  <w:style w:type="paragraph" w:styleId="Footer">
    <w:name w:val="Footer"/>
    <w:basedOn w:val="Standard"/>
    <w:pPr>
      <w:suppressLineNumbers/>
      <w:tabs>
        <w:tab w:val="clear" w:pos="720"/>
        <w:tab w:val="center" w:pos="5269" w:leader="none"/>
        <w:tab w:val="right" w:pos="10539" w:leader="none"/>
      </w:tabs>
    </w:pPr>
    <w:rPr/>
  </w:style>
  <w:style w:type="paragraph" w:styleId="Header">
    <w:name w:val="Header"/>
    <w:basedOn w:val="Standard"/>
    <w:pPr>
      <w:suppressLineNumbers/>
      <w:tabs>
        <w:tab w:val="clear" w:pos="720"/>
        <w:tab w:val="center" w:pos="4819" w:leader="none"/>
        <w:tab w:val="right" w:pos="9638" w:leader="none"/>
      </w:tabs>
    </w:pPr>
    <w:rPr/>
  </w:style>
  <w:style w:type="paragraph" w:styleId="NormalWeb">
    <w:name w:val="Normal (Web)"/>
    <w:basedOn w:val="Normal"/>
    <w:uiPriority w:val="99"/>
    <w:semiHidden/>
    <w:unhideWhenUsed/>
    <w:qFormat/>
    <w:rsid w:val="009c04ca"/>
    <w:pPr>
      <w:widowControl/>
      <w:suppressAutoHyphens w:val="false"/>
      <w:spacing w:beforeAutospacing="1" w:afterAutospacing="1"/>
    </w:pPr>
    <w:rPr/>
  </w:style>
  <w:style w:type="paragraph" w:styleId="Default" w:customStyle="1">
    <w:name w:val="Default"/>
    <w:basedOn w:val="Normal"/>
    <w:qFormat/>
    <w:rsid w:val="00e4169a"/>
    <w:pPr>
      <w:widowControl/>
    </w:pPr>
    <w:rPr>
      <w:rFonts w:ascii="Courier New" w:hAnsi="Courier New" w:eastAsia="Courier New" w:cs="Courier New"/>
      <w:color w:val="000000"/>
      <w:lang w:eastAsia="hi-IN" w:bidi="hi-IN"/>
    </w:rPr>
  </w:style>
  <w:style w:type="paragraph" w:styleId="Subtitl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numbering" w:styleId="NoList" w:default="1">
    <w:name w:val="No List"/>
    <w:uiPriority w:val="99"/>
    <w:semiHidden/>
    <w:unhideWhenUsed/>
    <w:qFormat/>
  </w:style>
  <w:style w:type="table" w:default="1" w:styleId="Tabellanormale">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 w:type="table" w:customStyle="1" w:styleId="TableNormal0">
    <w:name w:val="Table Normal"/>
    <w:tblPr>
      <w:tblCellMar>
        <w:top w:w="0" w:type="dxa"/>
        <w:left w:w="0" w:type="dxa"/>
        <w:bottom w:w="0" w:type="dxa"/>
        <w:right w:w="0" w:type="dxa"/>
      </w:tblCellMar>
    </w:tblPr>
  </w:style>
  <w:style w:type="table" w:styleId="Grigliatabella">
    <w:name w:val="Table Grid"/>
    <w:basedOn w:val="Tabellanormale"/>
    <w:uiPriority w:val="39"/>
    <w:rsid w:val="00ba2d8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theme/theme1.xml><?xml version="1.0" encoding="utf-8"?>
<a:theme xmlns:a="http://schemas.openxmlformats.org/drawingml/2006/main" xmlns:r="http://schemas.openxmlformats.org/officeDocument/2006/relationships" name="Tema di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UPrs/oXZh7YImehwI7WWqSH+tcw==">CgMxLjA4AHIhMUhTNlEwVVZ1Z1g4NVc3Znp1U3hKUG41UUN1QzZIaG9N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118</TotalTime>
  <Application>LibreOffice/7.6.2.1$Windows_X86_64 LibreOffice_project/56f7684011345957bbf33a7ee678afaf4d2ba333</Application>
  <AppVersion>15.0000</AppVersion>
  <Pages>2</Pages>
  <Words>1084</Words>
  <Characters>6040</Characters>
  <CharactersWithSpaces>7074</CharactersWithSpaces>
  <Paragraphs>65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2026-01-04T16:09:00Z</dcterms:created>
  <dc:creator>Momo</dc:creator>
  <dc:description/>
  <dc:language>it-IT</dc:language>
  <cp:lastModifiedBy/>
  <cp:lastPrinted>2026-01-08T15:44:16Z</cp:lastPrinted>
  <dcterms:modified xsi:type="dcterms:W3CDTF">2026-01-08T15:44:21Z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